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двенадцатой сессии пятого созыва</w:t>
      </w:r>
    </w:p>
    <w:p w:rsidR="00882BD4" w:rsidRPr="00882BD4" w:rsidRDefault="00882BD4" w:rsidP="00882BD4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882BD4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от 17.10.2016</w:t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  <w:t xml:space="preserve">         № 58</w:t>
      </w:r>
    </w:p>
    <w:p w:rsidR="00882BD4" w:rsidRPr="00882BD4" w:rsidRDefault="00882BD4" w:rsidP="00882BD4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О внесении изменений в решение 4 сессии</w:t>
      </w:r>
    </w:p>
    <w:p w:rsidR="00882BD4" w:rsidRPr="00882BD4" w:rsidRDefault="00882BD4" w:rsidP="00882BD4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Совета депутатов от 15.12.2015 № 18</w:t>
      </w:r>
    </w:p>
    <w:p w:rsidR="00882BD4" w:rsidRPr="00882BD4" w:rsidRDefault="00882BD4" w:rsidP="00882BD4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2BD4" w:rsidRPr="00882BD4" w:rsidRDefault="00882BD4" w:rsidP="00882BD4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82BD4" w:rsidRPr="00882BD4" w:rsidRDefault="00882BD4" w:rsidP="00882BD4">
      <w:pPr>
        <w:tabs>
          <w:tab w:val="left" w:pos="828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на 2016 год и плановый период  2017-2018 годов»</w:t>
      </w:r>
    </w:p>
    <w:p w:rsidR="00882BD4" w:rsidRPr="00882BD4" w:rsidRDefault="00882BD4" w:rsidP="00882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РЕШИЛ:</w:t>
      </w:r>
      <w:r w:rsidRPr="00882BD4">
        <w:rPr>
          <w:rFonts w:ascii="Times New Roman" w:hAnsi="Times New Roman" w:cs="Times New Roman"/>
          <w:sz w:val="28"/>
          <w:szCs w:val="28"/>
        </w:rPr>
        <w:tab/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882BD4">
        <w:rPr>
          <w:rFonts w:ascii="Times New Roman" w:hAnsi="Times New Roman" w:cs="Times New Roman"/>
          <w:sz w:val="28"/>
          <w:szCs w:val="28"/>
        </w:rPr>
        <w:t xml:space="preserve">Внести в решение 4 сессии Совета депутатов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15.12.2015 № 18 «О бюджете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 и плановый период  2017-2018 годов» (с изменениями от 25.01.2016 № 24, от 24.03.2016 № 29, от 12.04.2016 № 33, от 10.06.2016 № 42, от 17.08.2016 № 46, 13.09.2016 № 52) следующие изменения:</w:t>
      </w:r>
      <w:proofErr w:type="gramEnd"/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>1.1. Пункт 1 статьи 1 изложить в следующей редакции: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 xml:space="preserve">«1. Утвердить основные характеристики бюджета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2016 год:</w:t>
      </w:r>
    </w:p>
    <w:p w:rsidR="00882BD4" w:rsidRPr="00882BD4" w:rsidRDefault="00882BD4" w:rsidP="00882B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10348214,00 руб., в том числе объем безвозмездных поступлений в сумме 8546714,00 руб., из них объем межбюджетных трансфертов, получаемых из других бюджетов бюджетной системы Российской Федерации, в сумме 8546714,00 руб.;</w:t>
      </w:r>
    </w:p>
    <w:p w:rsidR="00882BD4" w:rsidRPr="00882BD4" w:rsidRDefault="00882BD4" w:rsidP="00882B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10592718,05 руб.;</w:t>
      </w:r>
    </w:p>
    <w:p w:rsidR="00882BD4" w:rsidRPr="00882BD4" w:rsidRDefault="00882BD4" w:rsidP="00882BD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3) дефицит местного бюджета в сумме 244504,05 руб.»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Утвердить таблицу 1 приложения 3 «Распределение бюджетных ассигнований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882BD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882BD4">
        <w:rPr>
          <w:rFonts w:ascii="Times New Roman" w:hAnsi="Times New Roman" w:cs="Times New Roman"/>
          <w:sz w:val="28"/>
          <w:szCs w:val="28"/>
        </w:rPr>
        <w:t xml:space="preserve"> на 2016 год» в прилагаемой редакции;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 год» в прилагаемой редакции;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 xml:space="preserve">1.4. Утвердить таблицу 1 приложения 5 «Источники финансирования дефицита бюджета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2016год» в прилагаемой редакции.</w:t>
      </w:r>
    </w:p>
    <w:p w:rsidR="00882BD4" w:rsidRPr="00882BD4" w:rsidRDefault="00882BD4" w:rsidP="00882BD4">
      <w:pPr>
        <w:tabs>
          <w:tab w:val="left" w:pos="82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82BD4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82BD4" w:rsidRPr="00882BD4" w:rsidRDefault="00882BD4" w:rsidP="00882BD4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BD4" w:rsidRPr="00882BD4" w:rsidRDefault="00882BD4" w:rsidP="00882BD4">
      <w:pPr>
        <w:spacing w:after="0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2BD4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2B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882BD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2BD4" w:rsidRPr="00882BD4" w:rsidRDefault="00882BD4" w:rsidP="00882BD4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</w:r>
      <w:r w:rsidRPr="00882BD4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9C0911" w:rsidRPr="00EA66F3" w:rsidRDefault="009C0911" w:rsidP="00EA66F3"/>
    <w:sectPr w:rsidR="009C0911" w:rsidRPr="00EA66F3" w:rsidSect="0069548D">
      <w:pgSz w:w="11907" w:h="16840" w:code="9"/>
      <w:pgMar w:top="567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19A919FF"/>
    <w:multiLevelType w:val="multilevel"/>
    <w:tmpl w:val="00DC4A1A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5862"/>
    <w:rsid w:val="00001927"/>
    <w:rsid w:val="000B2E09"/>
    <w:rsid w:val="002A6ACB"/>
    <w:rsid w:val="002D4DF0"/>
    <w:rsid w:val="00365C65"/>
    <w:rsid w:val="00395D9C"/>
    <w:rsid w:val="00397947"/>
    <w:rsid w:val="003C5632"/>
    <w:rsid w:val="004356A5"/>
    <w:rsid w:val="00514858"/>
    <w:rsid w:val="00590C66"/>
    <w:rsid w:val="0059690E"/>
    <w:rsid w:val="007268FA"/>
    <w:rsid w:val="007F3BF5"/>
    <w:rsid w:val="008425D9"/>
    <w:rsid w:val="0087541D"/>
    <w:rsid w:val="00882BD4"/>
    <w:rsid w:val="009B5EED"/>
    <w:rsid w:val="009C0911"/>
    <w:rsid w:val="00A13136"/>
    <w:rsid w:val="00A20F4D"/>
    <w:rsid w:val="00A706CC"/>
    <w:rsid w:val="00A97C20"/>
    <w:rsid w:val="00AB5862"/>
    <w:rsid w:val="00BB4C07"/>
    <w:rsid w:val="00C441D0"/>
    <w:rsid w:val="00D67B2D"/>
    <w:rsid w:val="00D72A6E"/>
    <w:rsid w:val="00E67B90"/>
    <w:rsid w:val="00EA66F3"/>
    <w:rsid w:val="00EF7E1A"/>
    <w:rsid w:val="00F61DA0"/>
    <w:rsid w:val="00FE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FA"/>
  </w:style>
  <w:style w:type="paragraph" w:styleId="3">
    <w:name w:val="heading 3"/>
    <w:basedOn w:val="a"/>
    <w:next w:val="a"/>
    <w:link w:val="30"/>
    <w:qFormat/>
    <w:rsid w:val="00A1313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5862"/>
    <w:rPr>
      <w:color w:val="000080"/>
      <w:u w:val="single"/>
    </w:rPr>
  </w:style>
  <w:style w:type="character" w:customStyle="1" w:styleId="a4">
    <w:name w:val="Без интервала Знак"/>
    <w:link w:val="a5"/>
    <w:uiPriority w:val="1"/>
    <w:locked/>
    <w:rsid w:val="00AB5862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B5862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0B2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13136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A1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13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1313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D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1"/>
    <w:qFormat/>
    <w:rsid w:val="00EF7E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EF7E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link w:val="ad"/>
    <w:qFormat/>
    <w:rsid w:val="00EF7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EF7E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link w:val="aa"/>
    <w:locked/>
    <w:rsid w:val="00EF7E1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2016-10-26T02:27:00Z</cp:lastPrinted>
  <dcterms:created xsi:type="dcterms:W3CDTF">2016-10-04T02:38:00Z</dcterms:created>
  <dcterms:modified xsi:type="dcterms:W3CDTF">2016-10-31T06:26:00Z</dcterms:modified>
</cp:coreProperties>
</file>