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14" w:rsidRPr="00114214" w:rsidRDefault="00114214" w:rsidP="00114214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114214">
        <w:rPr>
          <w:rFonts w:ascii="Times New Roman" w:hAnsi="Times New Roman"/>
          <w:b/>
          <w:sz w:val="28"/>
          <w:szCs w:val="28"/>
        </w:rPr>
        <w:t>Содержание</w:t>
      </w:r>
    </w:p>
    <w:p w:rsidR="00114214" w:rsidRDefault="00114214" w:rsidP="00114214">
      <w:pPr>
        <w:ind w:firstLine="540"/>
        <w:jc w:val="center"/>
        <w:rPr>
          <w:b/>
          <w:sz w:val="28"/>
          <w:szCs w:val="28"/>
        </w:rPr>
      </w:pPr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r w:rsidRPr="0042346D">
        <w:rPr>
          <w:b w:val="0"/>
        </w:rPr>
        <w:fldChar w:fldCharType="begin"/>
      </w:r>
      <w:r w:rsidR="00114214" w:rsidRPr="008F58F1">
        <w:rPr>
          <w:b w:val="0"/>
        </w:rPr>
        <w:instrText xml:space="preserve"> TOC \o "1-3" \h \z \u </w:instrText>
      </w:r>
      <w:r w:rsidRPr="0042346D">
        <w:rPr>
          <w:b w:val="0"/>
        </w:rPr>
        <w:fldChar w:fldCharType="separate"/>
      </w:r>
      <w:hyperlink w:anchor="_Toc376074934" w:history="1">
        <w:r w:rsidR="00114214" w:rsidRPr="008F58F1">
          <w:rPr>
            <w:rStyle w:val="a8"/>
            <w:b w:val="0"/>
          </w:rPr>
          <w:t xml:space="preserve">Раздел 1. </w:t>
        </w:r>
        <w:r w:rsidR="00114214" w:rsidRPr="008F58F1">
          <w:rPr>
            <w:rStyle w:val="a8"/>
          </w:rPr>
          <w:t xml:space="preserve">ПОРЯДОК ПРИМЕНЕНИЯ ПРАВИЛ ЗЕМЛЕПОЛЬЗОВАНИЯ И ЗАСТРОЙКИ </w:t>
        </w:r>
        <w:r w:rsidR="00114214">
          <w:rPr>
            <w:rStyle w:val="a8"/>
          </w:rPr>
          <w:t>МЕРЕТСКОГО</w:t>
        </w:r>
        <w:r w:rsidR="00114214" w:rsidRPr="008F58F1">
          <w:rPr>
            <w:rStyle w:val="a8"/>
          </w:rPr>
          <w:t xml:space="preserve"> СЕЛЬСОВЕТА СУЗУНСКОГО РАЙОНА НОВОСИБИРСКОЙ ОБЛАСТИ И ВНЕСЕНИЯ В НИХ ИЗМЕНЕНИЙ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_Toc376074934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35" w:history="1">
        <w:r w:rsidR="00114214" w:rsidRPr="008F58F1">
          <w:rPr>
            <w:rStyle w:val="a8"/>
            <w:b w:val="0"/>
            <w:caps/>
          </w:rPr>
          <w:t>Глава 1. ОБЩИЕ ПОЛОЖЕНИЯ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_Toc376074935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36" w:history="1">
        <w:r w:rsidR="00114214" w:rsidRPr="008F58F1">
          <w:rPr>
            <w:rStyle w:val="a8"/>
            <w:b w:val="0"/>
          </w:rPr>
          <w:t xml:space="preserve">Статья 1. Цели разработки Правил землепользования и застройки </w:t>
        </w:r>
        <w:r w:rsidR="00114214">
          <w:rPr>
            <w:rStyle w:val="a8"/>
            <w:b w:val="0"/>
          </w:rPr>
          <w:t>Меретского</w:t>
        </w:r>
        <w:r w:rsidR="00114214" w:rsidRPr="008F58F1">
          <w:rPr>
            <w:rStyle w:val="a8"/>
            <w:b w:val="0"/>
          </w:rPr>
          <w:t xml:space="preserve"> сельсовета Сузунского района Новосибирской области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_Toc376074936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37" w:history="1">
        <w:r w:rsidR="00114214" w:rsidRPr="008F58F1">
          <w:rPr>
            <w:rStyle w:val="a8"/>
            <w:b w:val="0"/>
          </w:rPr>
          <w:t>Статья 2. Порядок подготовки и утверждения проекта Правил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_Toc376074937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38" w:history="1">
        <w:r w:rsidR="00114214" w:rsidRPr="008F58F1">
          <w:rPr>
            <w:rStyle w:val="a8"/>
            <w:b w:val="0"/>
          </w:rPr>
          <w:t>Глава 2. ПОЛНОМОЧИЯ ОРГАНОВ МЕСТНОГО САМОУПРАВЛЕНИЯ И КОМИССИИ ПО РЕШЕНИЮ ВОПРОСОВ ЗЕМЛЕПОЛЬЗОВАНИЯ И ЗАСТРОЙКИ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_Toc376074938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39" w:history="1">
        <w:r w:rsidR="00114214" w:rsidRPr="008F58F1">
          <w:rPr>
            <w:rStyle w:val="a8"/>
            <w:b w:val="0"/>
          </w:rPr>
          <w:t>Статья 3. Полномочия Совета депутатов поселения в области землепользования и застройки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_Toc376074939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0" w:history="1">
        <w:r w:rsidR="00114214" w:rsidRPr="008F58F1">
          <w:rPr>
            <w:rStyle w:val="a8"/>
            <w:b w:val="0"/>
          </w:rPr>
          <w:t>Статья 4. Полномочия Главы администрации поселения в области землепользования и застройки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_Toc376074940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1" w:history="1">
        <w:r w:rsidR="00114214" w:rsidRPr="008F58F1">
          <w:rPr>
            <w:rStyle w:val="a8"/>
            <w:b w:val="0"/>
          </w:rPr>
          <w:t>Статья 5. Полномочия Администрации поселения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_Toc376074941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5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2" w:history="1">
        <w:r w:rsidR="00114214" w:rsidRPr="008F58F1">
          <w:rPr>
            <w:rStyle w:val="a8"/>
            <w:b w:val="0"/>
          </w:rPr>
          <w:t>Глава 3. ПОДГОТОВКА ДОКУМЕНТАЦИИ ПО ПЛАНИРОВКЕ ТЕРРИТОРИИ ОРГАНАМИ МЕСТНОГО САМОУПРАВЛЕНИЯ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_Toc376074942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5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3" w:history="1">
        <w:r w:rsidR="00114214" w:rsidRPr="008F58F1">
          <w:rPr>
            <w:rStyle w:val="a8"/>
            <w:b w:val="0"/>
          </w:rPr>
          <w:t>Статья 6.  Документация по планировке территории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_Toc376074943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5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4" w:history="1">
        <w:r w:rsidR="00114214" w:rsidRPr="008F58F1">
          <w:rPr>
            <w:rStyle w:val="a8"/>
            <w:b w:val="0"/>
          </w:rPr>
          <w:t>Статья 7.  Порядок подготовки документации по планировке территории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_Toc376074944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6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5" w:history="1">
        <w:r w:rsidR="00114214" w:rsidRPr="008F58F1">
          <w:rPr>
            <w:rStyle w:val="a8"/>
            <w:b w:val="0"/>
          </w:rPr>
          <w:t>Статья 8.  Градостроительные планы земельных участков, порядок их подготовки и утверждения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_Toc376074945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7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6" w:history="1">
        <w:r w:rsidR="00114214" w:rsidRPr="008F58F1">
          <w:rPr>
            <w:rStyle w:val="a8"/>
            <w:b w:val="0"/>
          </w:rPr>
          <w:t>Глава 4. ПРОВЕДЕНИЕ ПУБЛИЧНЫХ СЛУШАНИЙ ПО ВОПРОСАМ ЗЕМЛЕПОЛЬЗОВАНИЯ И ЗАСТРОЙКИ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_Toc376074946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7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7" w:history="1">
        <w:r w:rsidR="00114214" w:rsidRPr="008F58F1">
          <w:rPr>
            <w:rStyle w:val="a8"/>
            <w:b w:val="0"/>
          </w:rPr>
          <w:t>Статья 9.  Общие положения о проведении публичных слушаний по вопросам землепользования и застройки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_Toc376074947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7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8" w:history="1">
        <w:r w:rsidR="00114214" w:rsidRPr="008F58F1">
          <w:rPr>
            <w:rStyle w:val="a8"/>
            <w:b w:val="0"/>
          </w:rPr>
          <w:t>Статья 10.  Публичные слушания по проекту Правил и проекту о внесении изменений в Правила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_Toc376074948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7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49" w:history="1">
        <w:r w:rsidR="00114214" w:rsidRPr="008F58F1">
          <w:rPr>
            <w:rStyle w:val="a8"/>
            <w:b w:val="0"/>
          </w:rPr>
          <w:t>Статья 11.  Публичные слушания по вопросу предоставления разрешения на условно разрешенный вид использования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_Toc376074949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8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0" w:history="1">
        <w:r w:rsidR="00114214" w:rsidRPr="008F58F1">
          <w:rPr>
            <w:rStyle w:val="a8"/>
            <w:b w:val="0"/>
          </w:rPr>
          <w:t>Статья 12.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_Toc376074950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9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1" w:history="1">
        <w:r w:rsidR="00114214" w:rsidRPr="008F58F1">
          <w:rPr>
            <w:rStyle w:val="a8"/>
            <w:b w:val="0"/>
          </w:rPr>
          <w:t>Статья 13. Публичные слушания по проекту планировки территории и проекту межевания территории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_Toc376074951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10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2" w:history="1">
        <w:r w:rsidR="00114214" w:rsidRPr="008F58F1">
          <w:rPr>
            <w:rStyle w:val="a8"/>
            <w:b w:val="0"/>
          </w:rPr>
          <w:t>Глава 5.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_Toc376074952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11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3" w:history="1">
        <w:r w:rsidR="00114214" w:rsidRPr="008F58F1">
          <w:rPr>
            <w:rStyle w:val="a8"/>
            <w:b w:val="0"/>
          </w:rPr>
          <w:t>Статья 14. Виды разрешенного использования земельных участков и объектов капитального строительства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_Toc376074953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11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4" w:history="1">
        <w:r w:rsidR="00114214" w:rsidRPr="008F58F1">
          <w:rPr>
            <w:rStyle w:val="a8"/>
            <w:b w:val="0"/>
          </w:rPr>
          <w:t>Статья 15 . Предоставление разрешения на условно разрешенный вид использования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_Toc376074954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11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5" w:history="1">
        <w:r w:rsidR="00114214" w:rsidRPr="008F58F1">
          <w:rPr>
            <w:rStyle w:val="a8"/>
            <w:b w:val="0"/>
          </w:rPr>
          <w:t>Статья 16. Отклонение от предельных параметров разрешенного строительства, реконструкции объектов капитального строительства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_Toc376074955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12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6" w:history="1">
        <w:r w:rsidR="00114214" w:rsidRPr="008F58F1">
          <w:rPr>
            <w:rStyle w:val="a8"/>
            <w:b w:val="0"/>
          </w:rPr>
          <w:t>Глава 6. ВНЕСЕНИЕ ИЗМЕНЕНИЙ В ПРАВИЛА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_Toc376074956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12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7" w:history="1">
        <w:r w:rsidR="00114214" w:rsidRPr="008F58F1">
          <w:rPr>
            <w:rStyle w:val="a8"/>
            <w:b w:val="0"/>
          </w:rPr>
          <w:t>Статья 17. Порядок внесения изменений в Правила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_Toc376074957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12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8" w:history="1">
        <w:r w:rsidR="00114214" w:rsidRPr="008F58F1">
          <w:rPr>
            <w:rStyle w:val="a8"/>
            <w:b w:val="0"/>
          </w:rPr>
          <w:t>Статья 18. Порядок утверждения проекта о внесении изменений в Правила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_Toc376074958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59" w:history="1">
        <w:r w:rsidR="00114214" w:rsidRPr="008F58F1">
          <w:rPr>
            <w:rStyle w:val="a8"/>
            <w:b w:val="0"/>
          </w:rPr>
          <w:t>Глава 7. РЕЗЕРВИРОВАНИЕ ЗЕМЕЛЬ И ИЗЪЯТИЕ, В ТОМ ЧИСЛЕ ПУТЕМ ВЫКУПА, ЗЕМЕЛЬНЫХ УЧАСТКОВ ДЛЯ МУНИЦИПАЛЬНЫХ НУЖД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_Toc376074959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0" w:history="1">
        <w:r w:rsidR="00114214" w:rsidRPr="008F58F1">
          <w:rPr>
            <w:rStyle w:val="a8"/>
            <w:b w:val="0"/>
          </w:rPr>
          <w:t>Статья 19. Резервирование земель для муниципальных нужд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_Toc376074960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1" w:history="1">
        <w:r w:rsidR="00114214" w:rsidRPr="008F58F1">
          <w:rPr>
            <w:rStyle w:val="a8"/>
            <w:b w:val="0"/>
          </w:rPr>
          <w:t>Статья 20. Изъятие, в том числе путем выкупа, земельных участков для муниципальных нужд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_Toc376074961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2" w:history="1">
        <w:r w:rsidR="00114214" w:rsidRPr="008F58F1">
          <w:rPr>
            <w:rStyle w:val="a8"/>
            <w:b w:val="0"/>
          </w:rPr>
          <w:t xml:space="preserve">Раздел 2. </w:t>
        </w:r>
        <w:r w:rsidR="00114214" w:rsidRPr="008F58F1">
          <w:rPr>
            <w:rStyle w:val="a8"/>
          </w:rPr>
          <w:t>ГРАДОСТРОИТЕЛЬНЫЕ РЕГЛАМЕНТЫ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_Toc376074962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15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3" w:history="1">
        <w:r w:rsidR="00114214" w:rsidRPr="008F58F1">
          <w:rPr>
            <w:rStyle w:val="a8"/>
            <w:b w:val="0"/>
          </w:rPr>
          <w:t>Глава 8. ГРАДОСТРОИТЕЛЬНЫЕ РЕГЛАМЕНТЫ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_Toc376074963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15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4" w:history="1">
        <w:r w:rsidR="00114214" w:rsidRPr="008F58F1">
          <w:rPr>
            <w:rStyle w:val="a8"/>
            <w:b w:val="0"/>
          </w:rPr>
          <w:t>Статья 21.  Ж – жилые зоны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_Toc376074964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15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5" w:history="1">
        <w:r w:rsidR="00114214" w:rsidRPr="008F58F1">
          <w:rPr>
            <w:rStyle w:val="a8"/>
            <w:b w:val="0"/>
          </w:rPr>
          <w:t>Статья 22.  ОД – Общественно-деловые зоны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_Toc376074965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19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6" w:history="1">
        <w:r w:rsidR="00114214" w:rsidRPr="008F58F1">
          <w:rPr>
            <w:rStyle w:val="a8"/>
            <w:b w:val="0"/>
          </w:rPr>
          <w:t>Статья 23. П – Производственные зоны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_Toc376074966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21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7" w:history="1">
        <w:r w:rsidR="00114214" w:rsidRPr="008F58F1">
          <w:rPr>
            <w:rStyle w:val="a8"/>
            <w:b w:val="0"/>
          </w:rPr>
          <w:t xml:space="preserve">Статья 24. </w:t>
        </w:r>
        <w:r w:rsidR="00114214" w:rsidRPr="008F58F1">
          <w:rPr>
            <w:rStyle w:val="a8"/>
            <w:b w:val="0"/>
            <w:caps/>
          </w:rPr>
          <w:t xml:space="preserve"> И</w:t>
        </w:r>
        <w:r w:rsidR="00114214" w:rsidRPr="008F58F1">
          <w:rPr>
            <w:rStyle w:val="a8"/>
            <w:b w:val="0"/>
            <w:caps/>
            <w:lang w:val="en-US"/>
          </w:rPr>
          <w:t>T</w:t>
        </w:r>
        <w:r w:rsidR="00114214" w:rsidRPr="008F58F1">
          <w:rPr>
            <w:rStyle w:val="a8"/>
            <w:b w:val="0"/>
            <w:caps/>
          </w:rPr>
          <w:t xml:space="preserve"> – </w:t>
        </w:r>
        <w:r w:rsidR="00114214" w:rsidRPr="008F58F1">
          <w:rPr>
            <w:rStyle w:val="a8"/>
            <w:b w:val="0"/>
          </w:rPr>
          <w:t>Зона инженерной и транспортной инфраструктур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_Toc376074967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22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8" w:history="1">
        <w:r w:rsidR="00114214" w:rsidRPr="008F58F1">
          <w:rPr>
            <w:rStyle w:val="a8"/>
            <w:b w:val="0"/>
          </w:rPr>
          <w:t xml:space="preserve">Статья 25. </w:t>
        </w:r>
        <w:r w:rsidR="00114214" w:rsidRPr="008F58F1">
          <w:rPr>
            <w:rStyle w:val="a8"/>
            <w:b w:val="0"/>
            <w:caps/>
          </w:rPr>
          <w:t xml:space="preserve"> СХ</w:t>
        </w:r>
        <w:r w:rsidR="00114214" w:rsidRPr="008F58F1">
          <w:rPr>
            <w:rStyle w:val="a8"/>
            <w:b w:val="0"/>
          </w:rPr>
          <w:t xml:space="preserve"> – Зона сельскохозяйственного использования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_Toc376074968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30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69" w:history="1">
        <w:r w:rsidR="00114214" w:rsidRPr="008F58F1">
          <w:rPr>
            <w:rStyle w:val="a8"/>
            <w:b w:val="0"/>
          </w:rPr>
          <w:t xml:space="preserve">Статья 26. </w:t>
        </w:r>
        <w:r w:rsidR="00114214" w:rsidRPr="008F58F1">
          <w:rPr>
            <w:rStyle w:val="a8"/>
            <w:b w:val="0"/>
            <w:caps/>
          </w:rPr>
          <w:t xml:space="preserve"> </w:t>
        </w:r>
        <w:r w:rsidR="00114214" w:rsidRPr="008F58F1">
          <w:rPr>
            <w:rStyle w:val="a8"/>
            <w:b w:val="0"/>
          </w:rPr>
          <w:t>Р – Рекреационные зоны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_Toc376074969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31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0" w:history="1">
        <w:r w:rsidR="00114214" w:rsidRPr="008F58F1">
          <w:rPr>
            <w:rStyle w:val="a8"/>
            <w:b w:val="0"/>
          </w:rPr>
          <w:t>Статья 27. С – Зоны специального назначения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_Toc376074970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33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1" w:history="1">
        <w:r w:rsidR="00114214" w:rsidRPr="008F58F1">
          <w:rPr>
            <w:rStyle w:val="a8"/>
            <w:b w:val="0"/>
          </w:rPr>
          <w:t>Статья 28. ПР – зоны перспективного градостроительного развития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_Toc376074971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2" w:history="1">
        <w:r w:rsidR="00114214" w:rsidRPr="008F58F1">
          <w:rPr>
            <w:rStyle w:val="a8"/>
            <w:b w:val="0"/>
          </w:rPr>
          <w:t>Глава 9. Дополнительные регламенты в зонах действия факторов ограничений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_Toc376074972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3" w:history="1">
        <w:r w:rsidR="00114214" w:rsidRPr="008F58F1">
          <w:rPr>
            <w:rStyle w:val="a8"/>
            <w:b w:val="0"/>
          </w:rPr>
          <w:t>Статья 29. Регламенты, обусловленные экологическими и санитарно-гигиеническими ограничениями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_Toc376074973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34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4" w:history="1">
        <w:r w:rsidR="00114214" w:rsidRPr="008F58F1">
          <w:rPr>
            <w:rStyle w:val="a8"/>
            <w:b w:val="0"/>
          </w:rPr>
          <w:t>Статья 30. Ограничения использования земельных участков и объектов капитального строительства.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_Toc376074974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40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5" w:history="1">
        <w:r w:rsidR="00114214" w:rsidRPr="008F58F1">
          <w:rPr>
            <w:rStyle w:val="a8"/>
            <w:b w:val="0"/>
          </w:rPr>
          <w:t>Статья 31. Порядок устройства ограждений земельных участков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_Toc376074975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42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6" w:history="1">
        <w:r w:rsidR="00114214" w:rsidRPr="008F58F1">
          <w:rPr>
            <w:rStyle w:val="a8"/>
            <w:b w:val="0"/>
          </w:rPr>
          <w:t>Глава 10. Порядок использования объектов, не соответствующих регламенту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_Toc376074976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43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7" w:history="1">
        <w:r w:rsidR="00114214" w:rsidRPr="008F58F1">
          <w:rPr>
            <w:rStyle w:val="a8"/>
            <w:b w:val="0"/>
          </w:rPr>
          <w:t>Статья 32. Определение понятия «несоответствие регламенту»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_Toc376074977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43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8" w:history="1">
        <w:r w:rsidR="00114214" w:rsidRPr="008F58F1">
          <w:rPr>
            <w:rStyle w:val="a8"/>
            <w:b w:val="0"/>
          </w:rPr>
          <w:t>Статья 33. Использование и строительные изменения объектов, не соответствующих регламенту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_Toc376074978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44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79" w:history="1">
        <w:r w:rsidR="00114214" w:rsidRPr="008F58F1">
          <w:rPr>
            <w:rStyle w:val="a8"/>
            <w:b w:val="0"/>
          </w:rPr>
          <w:t>Статья 34. Ответственность за нарушение Правил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_Toc376074979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44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8F58F1" w:rsidRDefault="0042346D" w:rsidP="00114214">
      <w:pPr>
        <w:pStyle w:val="31"/>
        <w:rPr>
          <w:rFonts w:ascii="Calibri" w:eastAsia="Times New Roman" w:hAnsi="Calibri"/>
          <w:b w:val="0"/>
          <w:sz w:val="22"/>
          <w:szCs w:val="22"/>
        </w:rPr>
      </w:pPr>
      <w:hyperlink w:anchor="_Toc376074980" w:history="1">
        <w:r w:rsidR="00114214" w:rsidRPr="008F58F1">
          <w:rPr>
            <w:rStyle w:val="a8"/>
            <w:b w:val="0"/>
          </w:rPr>
          <w:t xml:space="preserve">Раздел 3. </w:t>
        </w:r>
        <w:r w:rsidR="00114214" w:rsidRPr="008F58F1">
          <w:rPr>
            <w:rStyle w:val="a8"/>
          </w:rPr>
          <w:t>КАРТА ГРАДОСТРОИТЕЛЬНОГО ЗОНИРОВАНИЯ</w:t>
        </w:r>
        <w:r w:rsidR="00114214" w:rsidRPr="008F58F1">
          <w:rPr>
            <w:b w:val="0"/>
            <w:webHidden/>
          </w:rPr>
          <w:tab/>
        </w:r>
        <w:r w:rsidRPr="008F58F1">
          <w:rPr>
            <w:b w:val="0"/>
            <w:webHidden/>
          </w:rPr>
          <w:fldChar w:fldCharType="begin"/>
        </w:r>
        <w:r w:rsidR="00114214" w:rsidRPr="008F58F1">
          <w:rPr>
            <w:b w:val="0"/>
            <w:webHidden/>
          </w:rPr>
          <w:instrText xml:space="preserve"> PAGEREF _Toc376074980 \h </w:instrText>
        </w:r>
        <w:r w:rsidRPr="008F58F1">
          <w:rPr>
            <w:b w:val="0"/>
            <w:webHidden/>
          </w:rPr>
        </w:r>
        <w:r w:rsidRPr="008F58F1">
          <w:rPr>
            <w:b w:val="0"/>
            <w:webHidden/>
          </w:rPr>
          <w:fldChar w:fldCharType="separate"/>
        </w:r>
        <w:r w:rsidR="005F0339">
          <w:rPr>
            <w:b w:val="0"/>
            <w:webHidden/>
          </w:rPr>
          <w:t>44</w:t>
        </w:r>
        <w:r w:rsidRPr="008F58F1">
          <w:rPr>
            <w:b w:val="0"/>
            <w:webHidden/>
          </w:rPr>
          <w:fldChar w:fldCharType="end"/>
        </w:r>
      </w:hyperlink>
    </w:p>
    <w:p w:rsidR="00114214" w:rsidRPr="00977720" w:rsidRDefault="0042346D" w:rsidP="00114214">
      <w:pPr>
        <w:ind w:firstLine="540"/>
        <w:rPr>
          <w:b/>
          <w:color w:val="FF0000"/>
          <w:sz w:val="28"/>
          <w:szCs w:val="28"/>
        </w:rPr>
      </w:pPr>
      <w:r w:rsidRPr="008F58F1">
        <w:rPr>
          <w:sz w:val="24"/>
          <w:szCs w:val="24"/>
        </w:rPr>
        <w:fldChar w:fldCharType="end"/>
      </w:r>
    </w:p>
    <w:p w:rsidR="00114214" w:rsidRPr="00977720" w:rsidRDefault="00114214" w:rsidP="00114214">
      <w:pPr>
        <w:jc w:val="center"/>
        <w:rPr>
          <w:b/>
          <w:color w:val="FF0000"/>
          <w:sz w:val="24"/>
        </w:rPr>
      </w:pPr>
      <w:bookmarkStart w:id="0" w:name="_Toc266700219"/>
    </w:p>
    <w:p w:rsidR="00114214" w:rsidRDefault="00114214" w:rsidP="00114214">
      <w:pPr>
        <w:jc w:val="center"/>
        <w:rPr>
          <w:b/>
          <w:sz w:val="24"/>
        </w:rPr>
      </w:pPr>
    </w:p>
    <w:p w:rsidR="00114214" w:rsidRDefault="00114214" w:rsidP="00114214">
      <w:pPr>
        <w:jc w:val="center"/>
        <w:rPr>
          <w:b/>
          <w:sz w:val="24"/>
        </w:rPr>
      </w:pPr>
    </w:p>
    <w:p w:rsidR="00114214" w:rsidRDefault="00114214" w:rsidP="00114214">
      <w:pPr>
        <w:jc w:val="center"/>
        <w:rPr>
          <w:b/>
          <w:sz w:val="24"/>
        </w:rPr>
      </w:pPr>
    </w:p>
    <w:p w:rsidR="00114214" w:rsidRPr="005630DE" w:rsidRDefault="00114214" w:rsidP="00114214">
      <w:pPr>
        <w:pStyle w:val="312Arial0"/>
      </w:pPr>
      <w:bookmarkStart w:id="1" w:name="_Toc376074934"/>
      <w:r w:rsidRPr="00410C89">
        <w:rPr>
          <w:szCs w:val="24"/>
        </w:rPr>
        <w:lastRenderedPageBreak/>
        <w:t>Раздел 1</w:t>
      </w:r>
      <w:r>
        <w:rPr>
          <w:szCs w:val="24"/>
        </w:rPr>
        <w:t xml:space="preserve">. </w:t>
      </w:r>
      <w:r w:rsidRPr="005630DE">
        <w:t xml:space="preserve">ПОРЯДОК ПРИМЕНЕНИЯ ПРАВИЛ ЗЕМЛЕПОЛЬЗОВАНИЯ И ЗАСТРОЙКИ </w:t>
      </w:r>
      <w:r>
        <w:t>МЕРЕТСКОГО</w:t>
      </w:r>
      <w:r w:rsidRPr="005630DE">
        <w:t xml:space="preserve"> СЕЛЬСОВЕТА СУЗУНСКОГО РАЙОНА НОВОСИБИРСКОЙ ОБЛАСТИ И ВНЕСЕНИЯ В НИХ ИЗМЕНЕНИЙ</w:t>
      </w:r>
      <w:bookmarkEnd w:id="0"/>
      <w:bookmarkEnd w:id="1"/>
    </w:p>
    <w:p w:rsidR="00114214" w:rsidRPr="00A12850" w:rsidRDefault="00114214" w:rsidP="00114214">
      <w:pPr>
        <w:pStyle w:val="3"/>
        <w:spacing w:line="276" w:lineRule="auto"/>
        <w:jc w:val="center"/>
        <w:rPr>
          <w:rFonts w:ascii="Times New Roman" w:hAnsi="Times New Roman"/>
          <w:caps/>
          <w:color w:val="auto"/>
        </w:rPr>
      </w:pPr>
      <w:bookmarkStart w:id="2" w:name="_Toc266700207"/>
      <w:bookmarkStart w:id="3" w:name="_Toc376074935"/>
      <w:r w:rsidRPr="00A12850">
        <w:rPr>
          <w:rFonts w:ascii="Times New Roman" w:hAnsi="Times New Roman"/>
          <w:caps/>
          <w:color w:val="auto"/>
        </w:rPr>
        <w:t>Глава 1. ОБЩИЕ ПОЛОЖЕНИЯ</w:t>
      </w:r>
      <w:bookmarkEnd w:id="2"/>
      <w:bookmarkEnd w:id="3"/>
    </w:p>
    <w:p w:rsidR="00114214" w:rsidRPr="00DA199F" w:rsidRDefault="00114214" w:rsidP="00114214">
      <w:pPr>
        <w:pStyle w:val="312"/>
        <w:rPr>
          <w:b/>
        </w:rPr>
      </w:pPr>
      <w:bookmarkStart w:id="4" w:name="_Toc376074936"/>
      <w:r w:rsidRPr="00DA199F">
        <w:rPr>
          <w:b/>
        </w:rPr>
        <w:t xml:space="preserve">Статья 1. Цели разработки Правил землепользования и застройки </w:t>
      </w:r>
      <w:proofErr w:type="spellStart"/>
      <w:r>
        <w:rPr>
          <w:b/>
        </w:rPr>
        <w:t>Меретского</w:t>
      </w:r>
      <w:proofErr w:type="spellEnd"/>
      <w:r w:rsidRPr="00DA199F">
        <w:rPr>
          <w:b/>
        </w:rPr>
        <w:t xml:space="preserve"> сельсовета </w:t>
      </w:r>
      <w:proofErr w:type="spellStart"/>
      <w:r w:rsidRPr="00DA199F">
        <w:rPr>
          <w:b/>
        </w:rPr>
        <w:t>Сузунского</w:t>
      </w:r>
      <w:proofErr w:type="spellEnd"/>
      <w:r w:rsidRPr="00DA199F">
        <w:rPr>
          <w:b/>
        </w:rPr>
        <w:t xml:space="preserve"> района Новосибирской области</w:t>
      </w:r>
      <w:bookmarkEnd w:id="4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Pr="00114214">
        <w:rPr>
          <w:rFonts w:ascii="Times New Roman" w:hAnsi="Times New Roman"/>
          <w:sz w:val="24"/>
          <w:szCs w:val="24"/>
        </w:rPr>
        <w:t>Меретского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1421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района Новосибирской области (далее - Правила) разрабатываются в целях: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1) создания условий для устойчивого развития территории </w:t>
      </w:r>
      <w:proofErr w:type="spellStart"/>
      <w:r w:rsidRPr="00114214">
        <w:rPr>
          <w:rFonts w:ascii="Times New Roman" w:hAnsi="Times New Roman"/>
          <w:sz w:val="24"/>
          <w:szCs w:val="24"/>
        </w:rPr>
        <w:t>Меретского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1421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района Новосибирской области, сохранения окружающей среды и объектов культурного наследия;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2) создания условий для планировки территории </w:t>
      </w:r>
      <w:proofErr w:type="spellStart"/>
      <w:r w:rsidRPr="00114214">
        <w:rPr>
          <w:rFonts w:ascii="Times New Roman" w:hAnsi="Times New Roman"/>
          <w:sz w:val="24"/>
          <w:szCs w:val="24"/>
        </w:rPr>
        <w:t>Меретского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1421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района Новосибирской области;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14214" w:rsidRPr="00DA199F" w:rsidRDefault="00114214" w:rsidP="00114214">
      <w:pPr>
        <w:pStyle w:val="312"/>
        <w:rPr>
          <w:b/>
        </w:rPr>
      </w:pPr>
      <w:bookmarkStart w:id="5" w:name="_Toc266700208"/>
      <w:bookmarkStart w:id="6" w:name="_Toc376074937"/>
      <w:r w:rsidRPr="00DA199F">
        <w:rPr>
          <w:b/>
        </w:rPr>
        <w:t>Статья 2. Порядок подготовки и утверждения проекта Правил</w:t>
      </w:r>
      <w:bookmarkEnd w:id="5"/>
      <w:bookmarkEnd w:id="6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Порядок подготовки и утверждения проекта Правил устанавливается Градостроительным кодексом Российской Федерации.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2. Подготовка проекта Правил осуществляется с учетом положений о территориальном планировании, содержащихся в Генеральном плане территории </w:t>
      </w:r>
      <w:proofErr w:type="spellStart"/>
      <w:r w:rsidRPr="00114214">
        <w:rPr>
          <w:rFonts w:ascii="Times New Roman" w:hAnsi="Times New Roman"/>
          <w:sz w:val="24"/>
          <w:szCs w:val="24"/>
        </w:rPr>
        <w:t>Меретского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1421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района Новосибирской области, с учетом требований технических регламентов, результатов публичных слушаний и предложений заинтересованных лиц.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3. Правила утверждаются Советом депутатов </w:t>
      </w:r>
      <w:proofErr w:type="spellStart"/>
      <w:r w:rsidRPr="00114214">
        <w:rPr>
          <w:rFonts w:ascii="Times New Roman" w:hAnsi="Times New Roman"/>
          <w:sz w:val="24"/>
          <w:szCs w:val="24"/>
        </w:rPr>
        <w:t>Меретского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1421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района Новосибирской области.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слушаний.</w:t>
      </w:r>
    </w:p>
    <w:p w:rsidR="00114214" w:rsidRDefault="00114214" w:rsidP="00114214">
      <w:pPr>
        <w:pStyle w:val="12"/>
        <w:jc w:val="left"/>
        <w:rPr>
          <w:rFonts w:ascii="Times New Roman" w:hAnsi="Times New Roman"/>
          <w:b/>
          <w:sz w:val="24"/>
          <w:szCs w:val="24"/>
        </w:rPr>
      </w:pPr>
      <w:bookmarkStart w:id="7" w:name="_Toc376074938"/>
      <w:r w:rsidRPr="00114214">
        <w:rPr>
          <w:rFonts w:ascii="Times New Roman" w:hAnsi="Times New Roman"/>
          <w:b/>
          <w:sz w:val="24"/>
          <w:szCs w:val="24"/>
        </w:rPr>
        <w:t>Глава 2. ПОЛНОМОЧИЯ ОРГАНОВ МЕСТНОГО САМОУПРАВЛЕНИЯ И КОМИССИИ ПО РЕШЕНИЮ ВОПРОСОВ ЗЕМЛЕПОЛЬЗОВАНИЯ И ЗАСТРОЙКИ</w:t>
      </w:r>
      <w:bookmarkEnd w:id="7"/>
    </w:p>
    <w:p w:rsidR="00114214" w:rsidRPr="00114214" w:rsidRDefault="00114214" w:rsidP="00114214">
      <w:pPr>
        <w:pStyle w:val="12"/>
        <w:jc w:val="left"/>
        <w:rPr>
          <w:rFonts w:ascii="Times New Roman" w:hAnsi="Times New Roman"/>
          <w:b/>
          <w:sz w:val="24"/>
          <w:szCs w:val="24"/>
        </w:rPr>
      </w:pPr>
    </w:p>
    <w:p w:rsidR="00114214" w:rsidRPr="00114214" w:rsidRDefault="00114214" w:rsidP="00114214">
      <w:pPr>
        <w:pStyle w:val="12"/>
        <w:jc w:val="left"/>
        <w:rPr>
          <w:rFonts w:ascii="Times New Roman" w:hAnsi="Times New Roman"/>
          <w:b/>
          <w:sz w:val="24"/>
          <w:szCs w:val="24"/>
        </w:rPr>
      </w:pPr>
      <w:bookmarkStart w:id="8" w:name="_Toc266700209"/>
      <w:bookmarkStart w:id="9" w:name="_Toc376074939"/>
      <w:r w:rsidRPr="00114214">
        <w:rPr>
          <w:rFonts w:ascii="Times New Roman" w:hAnsi="Times New Roman"/>
          <w:b/>
          <w:sz w:val="24"/>
          <w:szCs w:val="24"/>
        </w:rPr>
        <w:t>Статья 3. Полномочия Совета депутатов поселения в области землепользования и застройки</w:t>
      </w:r>
      <w:bookmarkEnd w:id="8"/>
      <w:bookmarkEnd w:id="9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К полномочиям Совета депутатов поселения в области землепользования и застройки относятся: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1) утверждение Правил или направление проекта Правил главе Администрации поселения на доработку в соответствии с результатами публичных слушаний по указанному проекту;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2) направление предложений в комиссию по подготовке проекта Правил землепользования и застройки </w:t>
      </w:r>
      <w:proofErr w:type="spellStart"/>
      <w:r w:rsidRPr="00114214">
        <w:rPr>
          <w:rFonts w:ascii="Times New Roman" w:hAnsi="Times New Roman"/>
          <w:sz w:val="24"/>
          <w:szCs w:val="24"/>
        </w:rPr>
        <w:t>Меретского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1421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района Новосибирской области (далее - комиссия) о внесении изменений в Правила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3)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поселения (далее - документация по планировке территории), утвержденной главой Администрации поселения</w:t>
      </w:r>
      <w:proofErr w:type="gramStart"/>
      <w:r w:rsidRPr="0011421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lastRenderedPageBreak/>
        <w:t>4) установление порядка подготовки документации по планировке территории;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5) принятие в пределах своей компетенции муниципальных правовых актов в области регулирования землепользования и застройки, муниципальных целевых программ в области градостроительной деятельности и рационального использования земель, находящихся в границах поселения, внесение в них изменений; 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6) установление порядка управления и распоряжения земельными участками и объектами капитального строительства, находящимися в муниципальной собственности;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7) установление ставок земельного налога и арендной платы;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8) осуществление </w:t>
      </w:r>
      <w:proofErr w:type="gramStart"/>
      <w:r w:rsidRPr="0011421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исполнением настоящих Правил, деятельностью органов местного самоуправления, уполномоченных в области землепользования и застройки, в пределах своей компетенции; 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9) иные полномочия, отнесенные к компетенции Совета депутатов поселения Уставом поселения, решениями Совета депутатов поселения в соответствии с действующим законодательством Российской Федерации.</w:t>
      </w:r>
    </w:p>
    <w:p w:rsidR="00114214" w:rsidRPr="00DA199F" w:rsidRDefault="00114214" w:rsidP="00114214">
      <w:pPr>
        <w:pStyle w:val="312"/>
        <w:rPr>
          <w:b/>
        </w:rPr>
      </w:pPr>
      <w:bookmarkStart w:id="10" w:name="_Toc376074940"/>
      <w:r w:rsidRPr="00DA199F">
        <w:rPr>
          <w:b/>
        </w:rPr>
        <w:t>Статья 4. Полномочия Главы администрации поселения в области землепользования и застройки</w:t>
      </w:r>
      <w:bookmarkEnd w:id="10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К полномочиям Главы Администрации поселения в области землепользования и застройки относятся: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1) принятие решения о подготовке проекта Правил;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2) утверждение состава и порядка деятельности комиссии;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3) принятие решения о назначении публичных слушаний по проекту Правил, проекту о внесении изменений в Правила;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4) принятие решения о направлении проекта Правил в Совет депутатов поселения или об отклонении проекта Правил и о направлении его на доработку с указанием даты его повторного представления;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5) рассмотрение вопросов о внесении изменений в Правила при наличии оснований, установленных Градостроительным кодексом Российской Федерации;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6)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7) принятие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об отказе в предоставлении такого разрешения;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8)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9) принятие решения о подготовке документации по планировке территории;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10) принятие решения о назначении публичных слушаний по проекту планировки территории и проекту межевания территории, подготовленных в составе документации по планировке территории;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11)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12) принятие в пределах своей компетенции муниципальных правовых актов в области регулирования землепользования и застройки;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13) разработка и реализация муниципальных целевых программ в области рационального использования земель, находящихся в границах поселения, находящихся в муниципальной собственности, и градостроительной деятельности;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14) утверждение местных нормативов градостроительного проектирования; 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15) принятие решения о развитии застроенной территории;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lastRenderedPageBreak/>
        <w:t>16) иные полномочия, отнесенные к компетенции Администрации поселения Уставом поселения, решениями Совета депутатов поселения в соответствии с действующим законодательством Российской Федерации.</w:t>
      </w:r>
    </w:p>
    <w:p w:rsidR="00114214" w:rsidRPr="00C71936" w:rsidRDefault="00114214" w:rsidP="00114214">
      <w:pPr>
        <w:pStyle w:val="312"/>
        <w:rPr>
          <w:b/>
        </w:rPr>
      </w:pPr>
      <w:bookmarkStart w:id="11" w:name="_Toc266700210"/>
      <w:bookmarkStart w:id="12" w:name="_Toc376074941"/>
      <w:r w:rsidRPr="00C71936">
        <w:rPr>
          <w:b/>
        </w:rPr>
        <w:t>Статья 5. Полномочия Администрации поселения</w:t>
      </w:r>
      <w:bookmarkEnd w:id="11"/>
      <w:bookmarkEnd w:id="12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К полномочиям Администрации поселения  в области землепользования и застройки относятся: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1) разработка проектов муниципальных правовых актов в области градостроительства, землепользования и застройки;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2) разработка и представление на утверждение местных нормативов градостроительного проектирования;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3) участие в разработке и реализации муниципальных целевых программ в области рационального использования земель, находящихся в границах поселения, находящихся в муниципальной собственности,  и градостроительной деятельности;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4) обеспечение разработки, рассмотрения, согласования и представления на утверждение в установленном порядке градостроительной и землеустроительной документации;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5) осуществление проверки проекта Правил, представленного комиссией, на соответствие требованиям технических регламентов, Генеральному плану поселения, Схеме территориального планирования </w:t>
      </w:r>
      <w:proofErr w:type="spellStart"/>
      <w:r w:rsidRPr="0011421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114214">
        <w:rPr>
          <w:rFonts w:ascii="Times New Roman" w:hAnsi="Times New Roman"/>
          <w:sz w:val="24"/>
          <w:szCs w:val="24"/>
        </w:rPr>
        <w:t xml:space="preserve"> района,  Схеме территориального планирования Новосибирской области, схемам территориального планирования Российской Федерации;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6) направление в комиссию предложений о внесении изменений в Правила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7) владение, пользование и распоряжение земельными участками, находящимися в муниципальной собственности поселения;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8) принятие решений о резервировании земель и изъятии, в том числе путем выкупа, земельных участков для муниципальных нужд;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9) иные полномочия, отнесенные к компетенции Администрации поселения муниципальными правовыми актами Главы поселения.</w:t>
      </w:r>
    </w:p>
    <w:p w:rsidR="00114214" w:rsidRPr="00114214" w:rsidRDefault="00114214" w:rsidP="00114214">
      <w:pPr>
        <w:pStyle w:val="12"/>
        <w:rPr>
          <w:rFonts w:ascii="Times New Roman" w:hAnsi="Times New Roman"/>
          <w:b/>
          <w:sz w:val="24"/>
          <w:szCs w:val="24"/>
        </w:rPr>
      </w:pPr>
    </w:p>
    <w:p w:rsidR="00114214" w:rsidRDefault="00114214" w:rsidP="00114214">
      <w:pPr>
        <w:pStyle w:val="12"/>
        <w:jc w:val="left"/>
        <w:rPr>
          <w:rFonts w:ascii="Times New Roman" w:hAnsi="Times New Roman"/>
          <w:b/>
          <w:sz w:val="24"/>
          <w:szCs w:val="24"/>
        </w:rPr>
      </w:pPr>
      <w:bookmarkStart w:id="13" w:name="_Toc376074942"/>
      <w:r w:rsidRPr="00114214">
        <w:rPr>
          <w:rFonts w:ascii="Times New Roman" w:hAnsi="Times New Roman"/>
          <w:b/>
          <w:sz w:val="24"/>
          <w:szCs w:val="24"/>
        </w:rPr>
        <w:t>Глава 3. ПОДГОТОВКА ДОКУМЕНТАЦИИ ПО ПЛАНИРОВКЕ ТЕРРИТОРИИ ОРГАНАМИ МЕСТНОГО САМОУПРАВЛЕНИЯ</w:t>
      </w:r>
      <w:bookmarkEnd w:id="13"/>
    </w:p>
    <w:p w:rsidR="00114214" w:rsidRPr="00114214" w:rsidRDefault="00114214" w:rsidP="00114214">
      <w:pPr>
        <w:pStyle w:val="12"/>
        <w:jc w:val="left"/>
        <w:rPr>
          <w:rFonts w:ascii="Times New Roman" w:hAnsi="Times New Roman"/>
          <w:b/>
          <w:sz w:val="24"/>
          <w:szCs w:val="24"/>
        </w:rPr>
      </w:pPr>
    </w:p>
    <w:p w:rsidR="00114214" w:rsidRPr="00114214" w:rsidRDefault="00114214" w:rsidP="00114214">
      <w:pPr>
        <w:pStyle w:val="12"/>
        <w:jc w:val="left"/>
        <w:rPr>
          <w:rFonts w:ascii="Times New Roman" w:hAnsi="Times New Roman"/>
          <w:b/>
          <w:sz w:val="24"/>
          <w:szCs w:val="24"/>
        </w:rPr>
      </w:pPr>
      <w:bookmarkStart w:id="14" w:name="_Toc266700211"/>
      <w:bookmarkStart w:id="15" w:name="_Toc376074943"/>
      <w:r w:rsidRPr="00114214">
        <w:rPr>
          <w:rFonts w:ascii="Times New Roman" w:hAnsi="Times New Roman"/>
          <w:b/>
          <w:sz w:val="24"/>
          <w:szCs w:val="24"/>
        </w:rPr>
        <w:t>Статья 6.  Документация по планировке территории</w:t>
      </w:r>
      <w:bookmarkEnd w:id="14"/>
      <w:bookmarkEnd w:id="15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</w:rPr>
      </w:pPr>
      <w:r w:rsidRPr="00114214">
        <w:rPr>
          <w:rFonts w:ascii="Times New Roman" w:hAnsi="Times New Roman"/>
          <w:sz w:val="24"/>
        </w:rPr>
        <w:t>1. Назначение и виды документации по планировке территории устанавливаются Градостроительным кодексом Российской Федерации.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</w:rPr>
      </w:pPr>
      <w:r w:rsidRPr="00114214">
        <w:rPr>
          <w:rFonts w:ascii="Times New Roman" w:hAnsi="Times New Roman"/>
          <w:sz w:val="24"/>
        </w:rPr>
        <w:t>2.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</w:rPr>
      </w:pPr>
      <w:r w:rsidRPr="00114214">
        <w:rPr>
          <w:rFonts w:ascii="Times New Roman" w:hAnsi="Times New Roman"/>
          <w:sz w:val="24"/>
        </w:rPr>
        <w:t>3. Подготовка документации по планировке территории осуществляется в отношении застроенных или подлежащих застройке территорий.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</w:rPr>
      </w:pPr>
      <w:r w:rsidRPr="00114214">
        <w:rPr>
          <w:rFonts w:ascii="Times New Roman" w:hAnsi="Times New Roman"/>
          <w:sz w:val="24"/>
        </w:rPr>
        <w:t>4.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земельным, водным, лесным и иным законодательством.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</w:rPr>
      </w:pPr>
      <w:r w:rsidRPr="00114214">
        <w:rPr>
          <w:rFonts w:ascii="Times New Roman" w:hAnsi="Times New Roman"/>
          <w:sz w:val="24"/>
        </w:rPr>
        <w:t>5. 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</w:rPr>
      </w:pPr>
      <w:r w:rsidRPr="00114214">
        <w:rPr>
          <w:rFonts w:ascii="Times New Roman" w:hAnsi="Times New Roman"/>
          <w:sz w:val="24"/>
        </w:rPr>
        <w:t>6. В случае</w:t>
      </w:r>
      <w:proofErr w:type="gramStart"/>
      <w:r w:rsidRPr="00114214">
        <w:rPr>
          <w:rFonts w:ascii="Times New Roman" w:hAnsi="Times New Roman"/>
          <w:sz w:val="24"/>
        </w:rPr>
        <w:t>,</w:t>
      </w:r>
      <w:proofErr w:type="gramEnd"/>
      <w:r w:rsidRPr="00114214">
        <w:rPr>
          <w:rFonts w:ascii="Times New Roman" w:hAnsi="Times New Roman"/>
          <w:sz w:val="24"/>
        </w:rPr>
        <w:t xml:space="preserve"> если по инициативе правообладателей земельных участков осуществляются разделение земельного участка на несколько земельных участков, объединение земельных участков в один земельный участок, изменение общей границы земельных участков, подготовка документации по планировке территории не требуется. При этом размеры образованных земельных участков не должны превышать предусмотренные градостроительным регламентом </w:t>
      </w:r>
      <w:r w:rsidRPr="00114214">
        <w:rPr>
          <w:rFonts w:ascii="Times New Roman" w:hAnsi="Times New Roman"/>
          <w:sz w:val="24"/>
        </w:rPr>
        <w:lastRenderedPageBreak/>
        <w:t>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участков. Обязательным условием разделения земельного участка на несколько земельных участков является наличие подъездов, подходов к каждому образованному земельному участку. Объединение земельных участков в один земельный участок допускается только при условии, если образованный земельный участок будет находиться в границах одной территориальной зоны.</w:t>
      </w:r>
    </w:p>
    <w:p w:rsidR="00114214" w:rsidRPr="00C71936" w:rsidRDefault="00114214" w:rsidP="00114214">
      <w:pPr>
        <w:pStyle w:val="312"/>
        <w:rPr>
          <w:b/>
        </w:rPr>
      </w:pPr>
      <w:bookmarkStart w:id="16" w:name="_Toc376074944"/>
      <w:r w:rsidRPr="00C71936">
        <w:rPr>
          <w:b/>
        </w:rPr>
        <w:t>Статья 7.  Порядок подготовки документации по планировке территории</w:t>
      </w:r>
      <w:bookmarkEnd w:id="16"/>
      <w:r w:rsidRPr="00C71936">
        <w:rPr>
          <w:b/>
        </w:rPr>
        <w:t xml:space="preserve"> 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Решение о подготовке документации по планировке территории поселения принимается Главой поселения.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2.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поселения свои предложения о порядке, сроках подготовки и содержании документации по планировке территории.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3. 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В состав документации по планировке территории могут также включаться проекты благоустройства территории, проекты инженерного обеспечения территории и инженерной подготовки территорий, схемы первоочередного строительства.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4. Определение исполнителя работ по подготовке (внесению изменений) документации по планировке территории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5. Подготовка документации по планировке территории осуществляется в соответствии с Градостроительным кодексом Российской Федерации, иным федеральным и региональным законодательством, настоящими Правилами, муниципальными правовыми актами органов местного самоуправления поселения.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6. Проекты планировки территории и проекты межевания территории до их утверждения подлежат обязательному рассмотрению на публичных слушаниях. 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7. Администрация поселения направляет Главе поселения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114214">
        <w:rPr>
          <w:rFonts w:ascii="Times New Roman" w:hAnsi="Times New Roman"/>
          <w:sz w:val="24"/>
          <w:szCs w:val="24"/>
        </w:rPr>
        <w:t>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заключения.</w:t>
      </w:r>
      <w:proofErr w:type="gramEnd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114214">
        <w:rPr>
          <w:rFonts w:ascii="Times New Roman" w:hAnsi="Times New Roman"/>
          <w:sz w:val="24"/>
          <w:szCs w:val="24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поселения (при наличии официального сайта поселения) в сети «Интернет», на информационных стендах, установленных в общедоступных местах.</w:t>
      </w:r>
      <w:proofErr w:type="gramEnd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10. В соответствии с Федеральным законом от 24.07.2007 № 221-ФЗ «О государственном кадастре недвижимости», утвержденный в составе документации по планировке территории проект межевания, является основанием для образования земельного участка и определения его границ на местности.</w:t>
      </w:r>
    </w:p>
    <w:p w:rsidR="00114214" w:rsidRPr="00C71936" w:rsidRDefault="00114214" w:rsidP="00114214">
      <w:pPr>
        <w:pStyle w:val="312"/>
        <w:rPr>
          <w:b/>
        </w:rPr>
      </w:pPr>
      <w:bookmarkStart w:id="17" w:name="_Toc266700212"/>
      <w:bookmarkStart w:id="18" w:name="_Toc376074945"/>
      <w:r w:rsidRPr="00C71936">
        <w:rPr>
          <w:b/>
        </w:rPr>
        <w:lastRenderedPageBreak/>
        <w:t>Статья 8.  Градостроительные планы земельных участков, порядок их подготовки и утверждения</w:t>
      </w:r>
      <w:bookmarkEnd w:id="17"/>
      <w:bookmarkEnd w:id="18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земельным участкам.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2. В составе градостроительного плана земельного участка указываются: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1) границы земельного участка;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2) границы зон действия публичных сервитутов;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градостроительном плане земельного участка, за исключением случаев предоставления земельного участка для государственных или муниципальных нужд, должна содержаться информация </w:t>
      </w:r>
      <w:proofErr w:type="gramStart"/>
      <w:r w:rsidRPr="00114214">
        <w:rPr>
          <w:rFonts w:ascii="Times New Roman" w:hAnsi="Times New Roman"/>
          <w:sz w:val="24"/>
          <w:szCs w:val="24"/>
        </w:rPr>
        <w:t>о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всех предусмотренных градостроительным регламентом видах разрешенного использования земельного участка;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5)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6)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7) информация о технических условиях подключения объектов капитального строительства к сетям инженерно-технического обеспечения;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8) границы зоны планируемого размещения объектов капитального строительства для государственных или муниципальных нужд.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3.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участков.</w:t>
      </w:r>
    </w:p>
    <w:p w:rsidR="00114214" w:rsidRPr="00114214" w:rsidRDefault="00114214" w:rsidP="0011421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bookmarkStart w:id="19" w:name="_Toc376074946"/>
      <w:r w:rsidRPr="00114214">
        <w:rPr>
          <w:rFonts w:ascii="Times New Roman" w:hAnsi="Times New Roman"/>
          <w:b/>
          <w:sz w:val="24"/>
          <w:szCs w:val="24"/>
        </w:rPr>
        <w:t xml:space="preserve">Глава 4. ПРОВЕДЕНИЕ ПУБЛИЧНЫХ СЛУШАНИЙ ПО ВОПРОСАМ </w:t>
      </w:r>
      <w:bookmarkStart w:id="20" w:name="_Toc266700213"/>
      <w:r w:rsidRPr="00114214">
        <w:rPr>
          <w:rFonts w:ascii="Times New Roman" w:hAnsi="Times New Roman"/>
          <w:b/>
          <w:sz w:val="24"/>
          <w:szCs w:val="24"/>
        </w:rPr>
        <w:t>ЗЕМЛЕПОЛЬЗОВАНИЯ И ЗАСТРОЙКИ</w:t>
      </w:r>
      <w:bookmarkEnd w:id="19"/>
      <w:bookmarkEnd w:id="20"/>
    </w:p>
    <w:p w:rsidR="00114214" w:rsidRPr="00C71936" w:rsidRDefault="00114214" w:rsidP="00114214">
      <w:pPr>
        <w:pStyle w:val="312"/>
        <w:rPr>
          <w:b/>
        </w:rPr>
      </w:pPr>
      <w:bookmarkStart w:id="21" w:name="_Toc376074947"/>
      <w:r w:rsidRPr="00C71936">
        <w:rPr>
          <w:b/>
        </w:rPr>
        <w:t>Статья 9.  Общие положения о проведении публичных слушаний по вопросам землепользования и застройки</w:t>
      </w:r>
      <w:bookmarkEnd w:id="21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Организация и проведение публичных слушаний по вопросам землепользования и застройки осуществляется в порядке, определяемом нормативным правовым решением Совета депутатов поселения с учетом положений Градостроительного кодекса Российской Федерации.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2. На публичные слушания по вопросам землепользования и застройки должны выноситься: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1) проект Правил и проект о внесении изменений в Правила;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2) проекты планировки территории и проекты межевания территории;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3) вопросы предоставления разрешений на условно разрешенный вид использования;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4) вопросы отклонения от предельных параметров разрешенного строительства, реконструкции объектов капитального строительства.</w:t>
      </w:r>
    </w:p>
    <w:p w:rsid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3. Решения о назначении публичных слушаний по вопросам землепользования и застройки принимает глава Администрации поселения.</w:t>
      </w:r>
      <w:bookmarkStart w:id="22" w:name="_Toc266700214"/>
      <w:bookmarkStart w:id="23" w:name="_Toc376074948"/>
    </w:p>
    <w:p w:rsid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</w:p>
    <w:p w:rsidR="00114214" w:rsidRPr="00114214" w:rsidRDefault="00114214" w:rsidP="00114214">
      <w:pPr>
        <w:pStyle w:val="12"/>
        <w:rPr>
          <w:rFonts w:ascii="Times New Roman" w:hAnsi="Times New Roman"/>
          <w:b/>
          <w:sz w:val="24"/>
          <w:szCs w:val="24"/>
        </w:rPr>
      </w:pPr>
      <w:r w:rsidRPr="00114214">
        <w:rPr>
          <w:rFonts w:ascii="Times New Roman" w:hAnsi="Times New Roman"/>
          <w:b/>
          <w:sz w:val="24"/>
          <w:szCs w:val="24"/>
        </w:rPr>
        <w:t>Статья 10.  Публичные слушания по проекту Правил и проекту о внесении изменений в Правила</w:t>
      </w:r>
      <w:bookmarkEnd w:id="22"/>
      <w:bookmarkEnd w:id="23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lastRenderedPageBreak/>
        <w:t>1. Публичные слушания по проекту Правил и проекту о внесении изменений в Правила проводятся комиссией в порядке, определяемом нормативным правовым решением Совета депутатов поселения с учетом положений Градостроительного кодекса Российской Федерации.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поселения проводятся в обязательном порядке.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3. При проведении публичных слушаний по проекту Правил и проекту </w:t>
      </w:r>
      <w:proofErr w:type="gramStart"/>
      <w:r w:rsidRPr="00114214">
        <w:rPr>
          <w:rFonts w:ascii="Times New Roman" w:hAnsi="Times New Roman"/>
          <w:sz w:val="24"/>
          <w:szCs w:val="24"/>
        </w:rPr>
        <w:t>о внесении изменений в Правила в целях обеспечения всем заинтересованным лицам равных возможностей для участия в публичных слушаниях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территория поселения может быть разделена на части. Предельная численность лиц, проживающих или зарегистрированных </w:t>
      </w:r>
      <w:proofErr w:type="gramStart"/>
      <w:r w:rsidRPr="00114214">
        <w:rPr>
          <w:rFonts w:ascii="Times New Roman" w:hAnsi="Times New Roman"/>
          <w:sz w:val="24"/>
          <w:szCs w:val="24"/>
        </w:rPr>
        <w:t>на такой части территории</w:t>
      </w:r>
      <w:proofErr w:type="gramEnd"/>
      <w:r w:rsidRPr="00114214">
        <w:rPr>
          <w:rFonts w:ascii="Times New Roman" w:hAnsi="Times New Roman"/>
          <w:sz w:val="24"/>
          <w:szCs w:val="24"/>
        </w:rPr>
        <w:t>,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14214">
        <w:rPr>
          <w:rFonts w:ascii="Times New Roman" w:hAnsi="Times New Roman"/>
          <w:sz w:val="24"/>
          <w:szCs w:val="24"/>
        </w:rPr>
        <w:t>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выставки, экспозиции демонстрационных материалов проекта Правил и проекта о внесении изменений в Правила, выступления представителей органов местного самоуправления поселения, разработчиков проекта Правил и проекта о внесении изменений в Правила на собраниях жителей, в печатных средствах массовой информации, по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радио и телевидению.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5. Участники публичных слушаний по проекту Правил и проекту о внесении изменений в Правила вправе представить в комиссию свои предложения и замечания, касающиеся проекта Правил и проекта о внесении изменений в Правила, для включения их в протокол публичных слушаний.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6. Заключение о результатах публичных слушаний по проекту Правил и проекту о внесении изменений в Правила подлежит официальному опубликованию.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7.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8. В случае</w:t>
      </w:r>
      <w:proofErr w:type="gramStart"/>
      <w:r w:rsidRPr="00114214">
        <w:rPr>
          <w:rFonts w:ascii="Times New Roman" w:hAnsi="Times New Roman"/>
          <w:sz w:val="24"/>
          <w:szCs w:val="24"/>
        </w:rPr>
        <w:t>,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если внесение изменений в Правила связано с размещением или реконструкцией отдельного объекта капитального строительства, публичные слушания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114214">
        <w:rPr>
          <w:rFonts w:ascii="Times New Roman" w:hAnsi="Times New Roman"/>
          <w:sz w:val="24"/>
          <w:szCs w:val="24"/>
        </w:rPr>
        <w:t>При этом комиссия направляет извещения о проведении публичных слушаний по проекту Правил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в границах зон с особыми условиями использования территорий. Указанные извещения направляются в срок не позднее чем </w:t>
      </w:r>
      <w:proofErr w:type="gramStart"/>
      <w:r w:rsidRPr="00114214">
        <w:rPr>
          <w:rFonts w:ascii="Times New Roman" w:hAnsi="Times New Roman"/>
          <w:sz w:val="24"/>
          <w:szCs w:val="24"/>
        </w:rPr>
        <w:t>через пятнадцать дней со дня принятия главой администрации поселения решения о проведении публичных слушаний по предложениям о внесении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изменений в Правила.</w:t>
      </w:r>
    </w:p>
    <w:p w:rsidR="00114214" w:rsidRPr="00C71936" w:rsidRDefault="00114214" w:rsidP="00114214">
      <w:pPr>
        <w:pStyle w:val="312"/>
        <w:rPr>
          <w:b/>
        </w:rPr>
      </w:pPr>
      <w:bookmarkStart w:id="24" w:name="_Toc376074949"/>
      <w:r w:rsidRPr="00C71936">
        <w:rPr>
          <w:b/>
        </w:rPr>
        <w:t>Статья 11.  Публичные слушания по вопросу предоставления разрешения на условно разрешенный вид использования</w:t>
      </w:r>
      <w:bookmarkEnd w:id="24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актом Совета депутатов поселения с учетом положений Градостроительного кодекса Российской Федерации.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14214">
        <w:rPr>
          <w:rFonts w:ascii="Times New Roman" w:hAnsi="Times New Roman"/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</w:t>
      </w:r>
      <w:r w:rsidRPr="00114214">
        <w:rPr>
          <w:rFonts w:ascii="Times New Roman" w:hAnsi="Times New Roman"/>
          <w:sz w:val="24"/>
          <w:szCs w:val="24"/>
        </w:rPr>
        <w:lastRenderedPageBreak/>
        <w:t>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114214">
        <w:rPr>
          <w:rFonts w:ascii="Times New Roman" w:hAnsi="Times New Roman"/>
          <w:sz w:val="24"/>
          <w:szCs w:val="24"/>
        </w:rPr>
        <w:t>,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14214">
        <w:rPr>
          <w:rFonts w:ascii="Times New Roman" w:hAnsi="Times New Roman"/>
          <w:sz w:val="24"/>
          <w:szCs w:val="24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114214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5. Заключение о результатах публичных слушаний по вопросу предоставления разрешения на условно разрешенный вид использования подлежит обязательному официальному опубликованию.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6. Срок проведения публичных слушаний с момента оповещения жителей поселения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114214" w:rsidRPr="00C71936" w:rsidRDefault="00114214" w:rsidP="00114214">
      <w:pPr>
        <w:pStyle w:val="312"/>
        <w:rPr>
          <w:b/>
        </w:rPr>
      </w:pPr>
      <w:bookmarkStart w:id="25" w:name="_Toc266700215"/>
      <w:bookmarkStart w:id="26" w:name="_Toc376074950"/>
      <w:r w:rsidRPr="00C71936">
        <w:rPr>
          <w:b/>
        </w:rPr>
        <w:t>Статья 12.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25"/>
      <w:bookmarkEnd w:id="26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определяется нормативным правовым актом Совета депутатов поселения с учетом положений Градостроительного кодекса Российской Федерации.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14214">
        <w:rPr>
          <w:rFonts w:ascii="Times New Roman" w:hAnsi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запрашивается разрешение. В случае</w:t>
      </w:r>
      <w:proofErr w:type="gramStart"/>
      <w:r w:rsidRPr="00114214">
        <w:rPr>
          <w:rFonts w:ascii="Times New Roman" w:hAnsi="Times New Roman"/>
          <w:sz w:val="24"/>
          <w:szCs w:val="24"/>
        </w:rPr>
        <w:t>,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если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14214">
        <w:rPr>
          <w:rFonts w:ascii="Times New Roman" w:hAnsi="Times New Roman"/>
          <w:sz w:val="24"/>
          <w:szCs w:val="24"/>
        </w:rPr>
        <w:t xml:space="preserve">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</w:t>
      </w:r>
      <w:r w:rsidRPr="00114214">
        <w:rPr>
          <w:rFonts w:ascii="Times New Roman" w:hAnsi="Times New Roman"/>
          <w:sz w:val="24"/>
          <w:szCs w:val="24"/>
        </w:rPr>
        <w:lastRenderedPageBreak/>
        <w:t>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</w:t>
      </w:r>
      <w:proofErr w:type="gramStart"/>
      <w:r w:rsidRPr="00114214">
        <w:rPr>
          <w:rFonts w:ascii="Times New Roman" w:hAnsi="Times New Roman"/>
          <w:sz w:val="24"/>
          <w:szCs w:val="24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разрешенного строительства, реконструкции объектов капитального строительства.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4. Участники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5. Заключение </w:t>
      </w:r>
      <w:proofErr w:type="gramStart"/>
      <w:r w:rsidRPr="00114214">
        <w:rPr>
          <w:rFonts w:ascii="Times New Roman" w:hAnsi="Times New Roman"/>
          <w:sz w:val="24"/>
          <w:szCs w:val="24"/>
        </w:rPr>
        <w:t>о результатах публичных слушаний по вопросу о предоставлении разрешения на отклонение от предельных параметров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разрешенного строительства, реконструкции объектов капитального строительства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6. Срок проведения публичных слушаний с момента оповещения жителей поселения о времени и месте их проведения </w:t>
      </w:r>
      <w:proofErr w:type="gramStart"/>
      <w:r w:rsidRPr="00114214">
        <w:rPr>
          <w:rFonts w:ascii="Times New Roman" w:hAnsi="Times New Roman"/>
          <w:sz w:val="24"/>
          <w:szCs w:val="24"/>
        </w:rPr>
        <w:t>до дня опубликования заключения по результатам слушаний о предоставлении разрешения на отклонение от предельных параметров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разрешенного строительства, реконструкции объектов капитального строительства не может быть более одного месяца.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114214" w:rsidRPr="00C71936" w:rsidRDefault="00114214" w:rsidP="00114214">
      <w:pPr>
        <w:pStyle w:val="312"/>
        <w:rPr>
          <w:b/>
        </w:rPr>
      </w:pPr>
      <w:bookmarkStart w:id="27" w:name="_Toc376074951"/>
      <w:r w:rsidRPr="00C71936">
        <w:rPr>
          <w:b/>
        </w:rPr>
        <w:t>Статья 13. Публичные слушания по проекту планировки территории и проекту межевания территории</w:t>
      </w:r>
      <w:bookmarkEnd w:id="27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актом Совета депутатов поселения с учетом положений Градостроительного кодекса Российской Федерации.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14214">
        <w:rPr>
          <w:rFonts w:ascii="Times New Roman" w:hAnsi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114214">
        <w:rPr>
          <w:rFonts w:ascii="Times New Roman" w:hAnsi="Times New Roman"/>
          <w:sz w:val="24"/>
          <w:szCs w:val="24"/>
        </w:rPr>
        <w:t>, лиц, законные интересы которых могут быть нарушены в связи с реализацией таких проектов.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4. Участники публичных слушаний по проекту планировки территории и проекту межевания территории вправе представить в организационный комитет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5. 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lastRenderedPageBreak/>
        <w:t>6. Срок проведения публичных слушаний со дня оповещения жителей поселения  о времени и месте их проведения до дня опубликования заключения по результатам слушаний не может быть менее одного месяца и более трех месяцев.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</w:p>
    <w:p w:rsidR="00114214" w:rsidRDefault="00114214" w:rsidP="0011421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bookmarkStart w:id="28" w:name="_Toc376074952"/>
      <w:r w:rsidRPr="00114214">
        <w:rPr>
          <w:rFonts w:ascii="Times New Roman" w:hAnsi="Times New Roman"/>
          <w:b/>
          <w:sz w:val="24"/>
          <w:szCs w:val="24"/>
        </w:rPr>
        <w:t>Глава 5.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28"/>
    </w:p>
    <w:p w:rsidR="00114214" w:rsidRPr="00114214" w:rsidRDefault="00114214" w:rsidP="0011421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114214" w:rsidRPr="00114214" w:rsidRDefault="00114214" w:rsidP="0011421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bookmarkStart w:id="29" w:name="_Toc376074953"/>
      <w:r w:rsidRPr="00114214">
        <w:rPr>
          <w:rFonts w:ascii="Times New Roman" w:hAnsi="Times New Roman"/>
          <w:b/>
          <w:sz w:val="24"/>
          <w:szCs w:val="24"/>
        </w:rPr>
        <w:t>Статья 14. Виды разрешенного использования земельных участков и объектов капитального строительства</w:t>
      </w:r>
      <w:bookmarkEnd w:id="29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2. Разрешенное использование земельных участков и объектов капитального строительства может быть следующих видов: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1) основные виды разрешенного использования;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2) условно разрешенные виды использования;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114214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5.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7. Предоставление разрешения на условно разрешенный вид использования осуществляется в порядке, предусмотренном статьей 39 Градостроительного кодекса Российской Федерации, и в соответствии со статьей 15 настоящих Правил.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</w:p>
    <w:p w:rsidR="00114214" w:rsidRPr="00114214" w:rsidRDefault="00114214" w:rsidP="00114214">
      <w:pPr>
        <w:pStyle w:val="12"/>
        <w:jc w:val="left"/>
        <w:rPr>
          <w:rFonts w:ascii="Times New Roman" w:hAnsi="Times New Roman"/>
          <w:b/>
          <w:sz w:val="24"/>
          <w:szCs w:val="24"/>
        </w:rPr>
      </w:pPr>
      <w:bookmarkStart w:id="30" w:name="_Toc376074954"/>
      <w:r w:rsidRPr="00114214">
        <w:rPr>
          <w:rFonts w:ascii="Times New Roman" w:hAnsi="Times New Roman"/>
          <w:b/>
          <w:sz w:val="24"/>
          <w:szCs w:val="24"/>
        </w:rPr>
        <w:t>Статья 15 . Предоставление разрешения на условно разрешенный вид использования</w:t>
      </w:r>
      <w:bookmarkEnd w:id="30"/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Физическое или юридическое лицо, заинтересованное в предоставлении разрешения на условно разрешенный вид использования, направляет в комиссию заявление о предоставлении разрешения на условно разрешенный вид использования.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2. Вопрос о предоставлении разрешения на условно разрешенный вид использования подлежит обсуждению на публичных слушаниях в соответствии со статьей 11 настоящих Правил.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14214">
        <w:rPr>
          <w:rFonts w:ascii="Times New Roman" w:hAnsi="Times New Roman"/>
          <w:sz w:val="24"/>
          <w:szCs w:val="24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lastRenderedPageBreak/>
        <w:t xml:space="preserve">4. На основании рекомендаций, указанных в части 3 настоящей статьи,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</w:t>
      </w:r>
      <w:proofErr w:type="gramStart"/>
      <w:r w:rsidRPr="00114214">
        <w:rPr>
          <w:rFonts w:ascii="Times New Roman" w:hAnsi="Times New Roman"/>
          <w:sz w:val="24"/>
          <w:szCs w:val="24"/>
        </w:rPr>
        <w:t>порядке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установленном для официального опубликования муниципальных правовых актов, иной официальной информации.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5. В случае</w:t>
      </w:r>
      <w:proofErr w:type="gramStart"/>
      <w:r w:rsidRPr="00114214">
        <w:rPr>
          <w:rFonts w:ascii="Times New Roman" w:hAnsi="Times New Roman"/>
          <w:sz w:val="24"/>
          <w:szCs w:val="24"/>
        </w:rPr>
        <w:t>,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114214" w:rsidRPr="00114214" w:rsidRDefault="00114214" w:rsidP="00114214">
      <w:pPr>
        <w:pStyle w:val="12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6.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114214" w:rsidRPr="00E764DC" w:rsidRDefault="00114214" w:rsidP="00114214">
      <w:pPr>
        <w:pStyle w:val="312"/>
        <w:rPr>
          <w:b/>
        </w:rPr>
      </w:pPr>
      <w:bookmarkStart w:id="31" w:name="_Toc376074955"/>
      <w:r w:rsidRPr="00E764DC">
        <w:rPr>
          <w:b/>
        </w:rPr>
        <w:t>Статья 16. Отклонение от предельных параметров разрешенного строительства, реконструкции объектов капитального строительства</w:t>
      </w:r>
      <w:bookmarkEnd w:id="31"/>
    </w:p>
    <w:p w:rsidR="00114214" w:rsidRPr="00114214" w:rsidRDefault="00114214" w:rsidP="00114214">
      <w:pPr>
        <w:pStyle w:val="af0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114214" w:rsidRPr="00114214" w:rsidRDefault="00114214" w:rsidP="00114214">
      <w:pPr>
        <w:pStyle w:val="af0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114214" w:rsidRPr="00114214" w:rsidRDefault="00114214" w:rsidP="00114214">
      <w:pPr>
        <w:pStyle w:val="af0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114214" w:rsidRPr="00114214" w:rsidRDefault="00114214" w:rsidP="00114214">
      <w:pPr>
        <w:pStyle w:val="af0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 в соответствии со статьей 12 настоящих Правил.</w:t>
      </w:r>
    </w:p>
    <w:p w:rsidR="00114214" w:rsidRPr="00114214" w:rsidRDefault="00114214" w:rsidP="00114214">
      <w:pPr>
        <w:pStyle w:val="af0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114214">
        <w:rPr>
          <w:rFonts w:ascii="Times New Roman" w:hAnsi="Times New Roman"/>
          <w:sz w:val="24"/>
          <w:szCs w:val="24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114214">
        <w:rPr>
          <w:rFonts w:ascii="Times New Roman" w:hAnsi="Times New Roman"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поселения.</w:t>
      </w:r>
    </w:p>
    <w:p w:rsidR="00114214" w:rsidRPr="00114214" w:rsidRDefault="00114214" w:rsidP="00114214">
      <w:pPr>
        <w:pStyle w:val="af0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6.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14214" w:rsidRPr="00114214" w:rsidRDefault="00114214" w:rsidP="00114214">
      <w:pPr>
        <w:pStyle w:val="af0"/>
        <w:rPr>
          <w:rFonts w:ascii="Times New Roman" w:hAnsi="Times New Roman"/>
          <w:sz w:val="24"/>
          <w:szCs w:val="24"/>
        </w:rPr>
      </w:pPr>
      <w:r w:rsidRPr="00114214">
        <w:rPr>
          <w:rFonts w:ascii="Times New Roman" w:hAnsi="Times New Roman"/>
          <w:sz w:val="24"/>
          <w:szCs w:val="24"/>
        </w:rPr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114214" w:rsidRPr="00114214" w:rsidRDefault="00114214" w:rsidP="00114214">
      <w:pPr>
        <w:pStyle w:val="af0"/>
        <w:rPr>
          <w:rFonts w:ascii="Times New Roman" w:hAnsi="Times New Roman"/>
          <w:sz w:val="24"/>
          <w:szCs w:val="24"/>
        </w:rPr>
      </w:pPr>
    </w:p>
    <w:p w:rsidR="00114214" w:rsidRPr="00114214" w:rsidRDefault="00114214" w:rsidP="00114214">
      <w:pPr>
        <w:pStyle w:val="af0"/>
        <w:rPr>
          <w:rFonts w:ascii="Times New Roman" w:hAnsi="Times New Roman"/>
          <w:sz w:val="24"/>
          <w:szCs w:val="24"/>
        </w:rPr>
      </w:pPr>
    </w:p>
    <w:p w:rsidR="00114214" w:rsidRPr="00114214" w:rsidRDefault="00114214" w:rsidP="0011421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bookmarkStart w:id="32" w:name="_Toc376074956"/>
      <w:r w:rsidRPr="00114214">
        <w:rPr>
          <w:rFonts w:ascii="Times New Roman" w:hAnsi="Times New Roman"/>
          <w:b/>
          <w:sz w:val="24"/>
          <w:szCs w:val="24"/>
        </w:rPr>
        <w:t>Глава 6. ВНЕСЕНИЕ ИЗМЕНЕНИЙ В ПРАВИЛА</w:t>
      </w:r>
      <w:bookmarkEnd w:id="32"/>
    </w:p>
    <w:p w:rsidR="00114214" w:rsidRDefault="00114214" w:rsidP="0011421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bookmarkStart w:id="33" w:name="_Toc376074957"/>
    </w:p>
    <w:p w:rsidR="00114214" w:rsidRPr="00114214" w:rsidRDefault="00114214" w:rsidP="0011421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114214">
        <w:rPr>
          <w:rFonts w:ascii="Times New Roman" w:hAnsi="Times New Roman"/>
          <w:b/>
          <w:sz w:val="24"/>
          <w:szCs w:val="24"/>
        </w:rPr>
        <w:t>Статья 17. Порядок внесения изменений в Правила</w:t>
      </w:r>
      <w:bookmarkEnd w:id="33"/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lastRenderedPageBreak/>
        <w:t>1. Внесение изменений в Правила осуществляется в порядке, предусмотренном статьей 33 Градостроительного кодекса Российской Федерации.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2. Основаниями для рассмотрения главой Администрации поселения вопроса о внесении изменений в Правила являются: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 xml:space="preserve">1) несоответствие Правил Генеральному плану поселения, Схеме территориального планирования </w:t>
      </w:r>
      <w:proofErr w:type="spellStart"/>
      <w:r w:rsidRPr="0021122E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21122E">
        <w:rPr>
          <w:rFonts w:ascii="Times New Roman" w:hAnsi="Times New Roman"/>
          <w:sz w:val="24"/>
          <w:szCs w:val="24"/>
        </w:rPr>
        <w:t xml:space="preserve"> района Новосибирской области возникшее в результате внесения в них изменений;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3. Предложения о внесении изменений в Правила в комиссию направляются: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2) органами исполнительной власти Новосибирской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 xml:space="preserve">3) Администрацией </w:t>
      </w:r>
      <w:proofErr w:type="spellStart"/>
      <w:r w:rsidRPr="0021122E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21122E">
        <w:rPr>
          <w:rFonts w:ascii="Times New Roman" w:hAnsi="Times New Roman"/>
          <w:sz w:val="24"/>
          <w:szCs w:val="24"/>
        </w:rPr>
        <w:t xml:space="preserve">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4) Администрацией поселения, Советом депутатов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5) физическими или юридическими лицами в инициативном порядке либо в случаях, если в результате применения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Администрации поселения.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5. Глава Администрации поселения с учетом рекомендаций, содержащихся в заключени</w:t>
      </w:r>
      <w:proofErr w:type="gramStart"/>
      <w:r w:rsidRPr="0021122E">
        <w:rPr>
          <w:rFonts w:ascii="Times New Roman" w:hAnsi="Times New Roman"/>
          <w:sz w:val="24"/>
          <w:szCs w:val="24"/>
        </w:rPr>
        <w:t>и</w:t>
      </w:r>
      <w:proofErr w:type="gramEnd"/>
      <w:r w:rsidRPr="0021122E">
        <w:rPr>
          <w:rFonts w:ascii="Times New Roman" w:hAnsi="Times New Roman"/>
          <w:sz w:val="24"/>
          <w:szCs w:val="24"/>
        </w:rPr>
        <w:t xml:space="preserve"> комиссии,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 xml:space="preserve">6. Подготовка проекта о внесении изменений в Правила осуществляется с учетом положений о территориальном планировании, содержащихся в Генеральном плане поселения, Генеральном плане </w:t>
      </w:r>
      <w:proofErr w:type="spellStart"/>
      <w:r w:rsidRPr="0021122E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21122E">
        <w:rPr>
          <w:rFonts w:ascii="Times New Roman" w:hAnsi="Times New Roman"/>
          <w:sz w:val="24"/>
          <w:szCs w:val="24"/>
        </w:rPr>
        <w:t xml:space="preserve"> района, с учетом требований технических регламентов, результатов публичных слушаний и предложений заинтересованных лиц.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 xml:space="preserve">7. Глава администрации поселения не позднее, чем по истечении десяти дней </w:t>
      </w:r>
      <w:proofErr w:type="gramStart"/>
      <w:r w:rsidRPr="0021122E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21122E">
        <w:rPr>
          <w:rFonts w:ascii="Times New Roman" w:hAnsi="Times New Roman"/>
          <w:sz w:val="24"/>
          <w:szCs w:val="24"/>
        </w:rPr>
        <w:t xml:space="preserve"> решения о подготовке проекта о внесении изменений в Правила обеспечивает опубликование сообщения о принятии такого решения в порядке, предусмотренном для официального опубликования муниципальных правовых актов. Сообщение о принятии такого решения также может быть распространено по радио и телевидению.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 xml:space="preserve">8. Администрация поселения 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поселения, Схеме территориального планирования </w:t>
      </w:r>
      <w:proofErr w:type="spellStart"/>
      <w:r w:rsidRPr="0021122E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21122E">
        <w:rPr>
          <w:rFonts w:ascii="Times New Roman" w:hAnsi="Times New Roman"/>
          <w:sz w:val="24"/>
          <w:szCs w:val="24"/>
        </w:rPr>
        <w:t xml:space="preserve"> района Новосибирской области, Схеме территориального планирования Новосибирской области, схемам территориального планирования Российской Федерации.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9. По результатам проверки, указанной в части 8 настоящей статьи, Администрация поселения направляет проект о внесении изменений в Правила главе Администрации поселения или в случае обнаружения его несоответствия требованиям и документам, указанным в части 8 настоящей статьи, - в комиссию на доработку.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lastRenderedPageBreak/>
        <w:t>10. Глава администрации поселения при получении от Администрации поселения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11. Публичные слушания по проекту о внесении изменений в Правила проводятся комиссией в соответствии со статьей 10 настоящих Правил.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 xml:space="preserve">12.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Администрации </w:t>
      </w:r>
      <w:proofErr w:type="spellStart"/>
      <w:r w:rsidRPr="0021122E">
        <w:rPr>
          <w:rFonts w:ascii="Times New Roman" w:hAnsi="Times New Roman"/>
          <w:sz w:val="24"/>
          <w:szCs w:val="24"/>
        </w:rPr>
        <w:t>Меретского</w:t>
      </w:r>
      <w:proofErr w:type="spellEnd"/>
      <w:r w:rsidRPr="0021122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1122E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21122E">
        <w:rPr>
          <w:rFonts w:ascii="Times New Roman" w:hAnsi="Times New Roman"/>
          <w:sz w:val="24"/>
          <w:szCs w:val="24"/>
        </w:rPr>
        <w:t xml:space="preserve"> района Новосибирской области.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21122E">
        <w:rPr>
          <w:rFonts w:ascii="Times New Roman" w:hAnsi="Times New Roman"/>
          <w:sz w:val="24"/>
          <w:szCs w:val="24"/>
        </w:rPr>
        <w:t>Глава Администрации поселения  в течение десяти дней после представления ему проекта о внесении изменений в Правила и указанных в части 12 настоящей статьи обязательных приложений должен принять решение о направлении указанного проекта в Совет депутатов поселения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114214" w:rsidRPr="00E764DC" w:rsidRDefault="00114214" w:rsidP="00114214">
      <w:pPr>
        <w:pStyle w:val="312"/>
        <w:rPr>
          <w:b/>
        </w:rPr>
      </w:pPr>
      <w:bookmarkStart w:id="34" w:name="_Toc376074958"/>
      <w:r w:rsidRPr="00E764DC">
        <w:rPr>
          <w:b/>
        </w:rPr>
        <w:t>Статья 18. Порядок утверждения проекта о внесении изменений в Правила</w:t>
      </w:r>
      <w:bookmarkEnd w:id="34"/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1. Проект о внесении изменений в Правила утверждается Советом депутатов поселения.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 xml:space="preserve">2. Совет депутатов поселения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</w:t>
      </w:r>
      <w:proofErr w:type="gramStart"/>
      <w:r w:rsidRPr="0021122E">
        <w:rPr>
          <w:rFonts w:ascii="Times New Roman" w:hAnsi="Times New Roman"/>
          <w:sz w:val="24"/>
          <w:szCs w:val="24"/>
        </w:rPr>
        <w:t>о внесении изменений в Правила главе Администрации поселения  на доработку в соответствии с результатами</w:t>
      </w:r>
      <w:proofErr w:type="gramEnd"/>
      <w:r w:rsidRPr="0021122E">
        <w:rPr>
          <w:rFonts w:ascii="Times New Roman" w:hAnsi="Times New Roman"/>
          <w:sz w:val="24"/>
          <w:szCs w:val="24"/>
        </w:rPr>
        <w:t xml:space="preserve"> публичных слушаний по указанному проекту.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3. Проект о внесении изменений в Правила подлежит опубликованию в порядке, предусмотренном для официального опубликования муниципальных правовых актов.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</w:p>
    <w:p w:rsidR="00114214" w:rsidRDefault="00114214" w:rsidP="00114214">
      <w:pPr>
        <w:pStyle w:val="312Arial0"/>
      </w:pPr>
      <w:bookmarkStart w:id="35" w:name="_Toc376074959"/>
      <w:r>
        <w:t>Глава 7. РЕЗЕРВИРОВАНИЕ ЗЕМЕЛЬ И ИЗЪЯТИЕ, В ТОМ ЧИСЛЕ ПУТЕМ ВЫКУПА, ЗЕМЕЛЬНЫХ УЧАСТКОВ ДЛЯ МУНИЦИПАЛЬНЫХ НУЖД</w:t>
      </w:r>
      <w:bookmarkEnd w:id="35"/>
    </w:p>
    <w:p w:rsidR="00114214" w:rsidRPr="00E764DC" w:rsidRDefault="00114214" w:rsidP="00114214">
      <w:pPr>
        <w:pStyle w:val="312"/>
        <w:rPr>
          <w:b/>
        </w:rPr>
      </w:pPr>
      <w:bookmarkStart w:id="36" w:name="_Toc376074960"/>
      <w:r w:rsidRPr="00E764DC">
        <w:rPr>
          <w:b/>
        </w:rPr>
        <w:t>Статья 19. Резервирование земель для муниципальных нужд</w:t>
      </w:r>
      <w:bookmarkEnd w:id="36"/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1. Резервирование земель для муниципальных нужд осуществляется в соответствии со статьей 70.1 Земельного кодекса Российской Федерации.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2. Резервирование земель допускается в зонах планируемого размещения объектов капитального строительства для муниципальных нужд, а также в пределах иных необходимых в соответствии с федеральными законами для обеспечения муниципальных нужд территорий.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3. Порядок резервирования земель для государственных или муниципальных нужд определяется Правительством Российской Федерации.</w:t>
      </w:r>
    </w:p>
    <w:p w:rsidR="00114214" w:rsidRDefault="00114214" w:rsidP="0021122E">
      <w:pPr>
        <w:pStyle w:val="12"/>
      </w:pPr>
      <w:r w:rsidRPr="0021122E">
        <w:rPr>
          <w:rFonts w:ascii="Times New Roman" w:hAnsi="Times New Roman"/>
          <w:sz w:val="24"/>
          <w:szCs w:val="24"/>
        </w:rPr>
        <w:t>4. Решение о резервировании земель для муниципальных нужд принимает Администрация поселения в соответствии с пунктом 5 статьи 5 настоящих Правил</w:t>
      </w:r>
      <w:r>
        <w:t>.</w:t>
      </w:r>
    </w:p>
    <w:p w:rsidR="00114214" w:rsidRPr="00E764DC" w:rsidRDefault="00114214" w:rsidP="00114214">
      <w:pPr>
        <w:pStyle w:val="312"/>
        <w:rPr>
          <w:b/>
        </w:rPr>
      </w:pPr>
      <w:bookmarkStart w:id="37" w:name="_Toc376074961"/>
      <w:r w:rsidRPr="00E764DC">
        <w:rPr>
          <w:b/>
        </w:rPr>
        <w:t>Статья 20. Изъятие, в том числе путем выкупа, земельных участков для муниципальных нужд</w:t>
      </w:r>
      <w:bookmarkEnd w:id="37"/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1. Изъятие, в том числе путем выкупа, земельных участков для муниципальных нужд осуществляется в случаях, предусмотренных статьей 49 Земельного кодекса Российской Федерации.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lastRenderedPageBreak/>
        <w:t>2. Решение об изъятии, в том числе путем выкупа, земельных участков для муниципальных нужд принимает Администрация поселения  в соответствии с пунктом 5 статьи 5 настоящих Правил.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3. Порядок выкупа земельного участка для муниципальных нужд у его собственника, порядок определения выкупной цены земельного участка, выкупаемого для муниципальных нужд, порядок прекращения прав владения и пользования земельным участком при его изъятии для муниципальных нужд, права собственника земельного участка, подлежащего выкупу для муниципальных нужд, устанавливаются гражданским законодательством.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4. Изъятие земельных участков, в том числе путем их выкупа, для муниципальных нужд осуществляется после: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1) предоставления по желанию лиц, у которых изымаются, в том числе выкупаются, земельные участки, равноценных земельных участков;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2) возмещения стоимости жилых, производственных и иных зданий, строений, сооружений, находящихся на изымаемых земельных участках;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3) возмещения в соответствии со статьей 62 Земельного кодекса Российской Федерации в полном объеме убытков, в том числе упущенной выгоды.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 xml:space="preserve">5. Собственники земельных участков, землепользователи, землевладельцы, арендаторы земельных участков не </w:t>
      </w:r>
      <w:proofErr w:type="gramStart"/>
      <w:r w:rsidRPr="0021122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1122E">
        <w:rPr>
          <w:rFonts w:ascii="Times New Roman" w:hAnsi="Times New Roman"/>
          <w:sz w:val="24"/>
          <w:szCs w:val="24"/>
        </w:rPr>
        <w:t xml:space="preserve"> чем за один год до предстоящего изъятия, в том числе путем выкупа, земельных участков должны быть уведомлены об этом Администрацией поселения.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Изъятие, в том числе путем выкупа, земельных участков до истечения года со дня получения уведомления допускается только с согласия собственников земельных участков, землепользователей, землевладельцев, арендаторов земельных участков.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6. Расходы, понесенные собственниками земельных участков, землепользователями, землевладельцами, арендаторами земельных участков на осуществление застройки земельных участков зданиями капитального типа и проведение других мероприятий, существенно повышающих стоимость земли, после уведомления о предстоящем изъятии, в том числе путем выкупа, земельных участков, возмещению не подлежат.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  <w:r w:rsidRPr="0021122E">
        <w:rPr>
          <w:rFonts w:ascii="Times New Roman" w:hAnsi="Times New Roman"/>
          <w:sz w:val="24"/>
          <w:szCs w:val="24"/>
        </w:rPr>
        <w:t>7. Собственнику земельного участка при изъятии его для муниципальных нужд должна быть также возмещена рыночная стоимость земельного участка, если ему не предоставлен бесплатно в собственность равноценный земельный участок.</w:t>
      </w:r>
    </w:p>
    <w:p w:rsidR="00114214" w:rsidRPr="0021122E" w:rsidRDefault="00114214" w:rsidP="0021122E">
      <w:pPr>
        <w:pStyle w:val="12"/>
        <w:rPr>
          <w:rFonts w:ascii="Times New Roman" w:hAnsi="Times New Roman"/>
          <w:sz w:val="24"/>
          <w:szCs w:val="24"/>
        </w:rPr>
      </w:pPr>
    </w:p>
    <w:p w:rsidR="00114214" w:rsidRDefault="00114214" w:rsidP="00114214">
      <w:pPr>
        <w:pStyle w:val="312Arial0"/>
      </w:pPr>
      <w:bookmarkStart w:id="38" w:name="_Toc376074962"/>
      <w:r>
        <w:t>Раздел 2. ГРАДОСТРОИТЕЛЬНЫЕ РЕГЛАМЕНТЫ</w:t>
      </w:r>
      <w:bookmarkEnd w:id="38"/>
    </w:p>
    <w:p w:rsidR="00114214" w:rsidRDefault="00114214" w:rsidP="00114214">
      <w:pPr>
        <w:pStyle w:val="312Arial0"/>
      </w:pPr>
      <w:bookmarkStart w:id="39" w:name="_Toc376074963"/>
      <w:r>
        <w:t>Глава 8. ГРАДОСТРОИТЕЛЬНЫЕ РЕГЛАМЕНТЫ</w:t>
      </w:r>
      <w:bookmarkEnd w:id="39"/>
    </w:p>
    <w:p w:rsidR="00114214" w:rsidRPr="00E764DC" w:rsidRDefault="00114214" w:rsidP="00114214">
      <w:pPr>
        <w:pStyle w:val="312"/>
        <w:rPr>
          <w:b/>
        </w:rPr>
      </w:pPr>
      <w:bookmarkStart w:id="40" w:name="_Toc376074964"/>
      <w:r w:rsidRPr="00E764DC">
        <w:rPr>
          <w:b/>
        </w:rPr>
        <w:t xml:space="preserve">Статья 21.  </w:t>
      </w:r>
      <w:proofErr w:type="gramStart"/>
      <w:r w:rsidRPr="00E764DC">
        <w:rPr>
          <w:b/>
        </w:rPr>
        <w:t>Ж</w:t>
      </w:r>
      <w:proofErr w:type="gramEnd"/>
      <w:r w:rsidRPr="00E764DC">
        <w:rPr>
          <w:b/>
        </w:rPr>
        <w:t xml:space="preserve"> – жилые зоны</w:t>
      </w:r>
      <w:bookmarkEnd w:id="40"/>
      <w:r w:rsidRPr="00E764DC">
        <w:rPr>
          <w:b/>
        </w:rPr>
        <w:t xml:space="preserve"> </w:t>
      </w:r>
    </w:p>
    <w:p w:rsidR="00114214" w:rsidRPr="00B310B6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B310B6">
        <w:rPr>
          <w:rFonts w:ascii="Times New Roman" w:hAnsi="Times New Roman"/>
          <w:sz w:val="24"/>
          <w:szCs w:val="24"/>
        </w:rPr>
        <w:t xml:space="preserve">Жилые зоны предназначены в качестве </w:t>
      </w:r>
      <w:r w:rsidRPr="00F711FB">
        <w:rPr>
          <w:rFonts w:ascii="Times New Roman" w:hAnsi="Times New Roman"/>
          <w:bCs/>
          <w:sz w:val="24"/>
          <w:szCs w:val="24"/>
        </w:rPr>
        <w:t>основной функции</w:t>
      </w:r>
      <w:r w:rsidRPr="00B310B6">
        <w:rPr>
          <w:rFonts w:ascii="Times New Roman" w:hAnsi="Times New Roman"/>
          <w:sz w:val="24"/>
          <w:szCs w:val="24"/>
        </w:rPr>
        <w:t xml:space="preserve"> для постоянного проживания населения и с этой целью подлежат застройке многоквартирными жилыми домами: малой и средней этажности, жилыми домами с </w:t>
      </w:r>
      <w:proofErr w:type="spellStart"/>
      <w:r w:rsidRPr="00B310B6">
        <w:rPr>
          <w:rFonts w:ascii="Times New Roman" w:hAnsi="Times New Roman"/>
          <w:sz w:val="24"/>
          <w:szCs w:val="24"/>
        </w:rPr>
        <w:t>приквартирными</w:t>
      </w:r>
      <w:proofErr w:type="spellEnd"/>
      <w:r w:rsidRPr="00B310B6">
        <w:rPr>
          <w:rFonts w:ascii="Times New Roman" w:hAnsi="Times New Roman"/>
          <w:sz w:val="24"/>
          <w:szCs w:val="24"/>
        </w:rPr>
        <w:t xml:space="preserve"> участками и без таковых, индивидуальными жилыми домами с приусадебными земельными участками.</w:t>
      </w:r>
      <w:proofErr w:type="gramEnd"/>
    </w:p>
    <w:p w:rsidR="00114214" w:rsidRPr="00A6560E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 xml:space="preserve">В жилых зонах необходимо в качестве </w:t>
      </w:r>
      <w:r w:rsidRPr="00F711FB">
        <w:rPr>
          <w:rFonts w:ascii="Times New Roman" w:hAnsi="Times New Roman"/>
          <w:bCs/>
          <w:sz w:val="24"/>
          <w:szCs w:val="24"/>
        </w:rPr>
        <w:t>сопутствующей функции</w:t>
      </w:r>
      <w:r w:rsidRPr="00B310B6">
        <w:rPr>
          <w:rFonts w:ascii="Times New Roman" w:hAnsi="Times New Roman"/>
          <w:sz w:val="24"/>
          <w:szCs w:val="24"/>
        </w:rPr>
        <w:t xml:space="preserve"> размещение отдельно стоящих, </w:t>
      </w:r>
      <w:r w:rsidRPr="00A6560E">
        <w:rPr>
          <w:rFonts w:ascii="Times New Roman" w:hAnsi="Times New Roman"/>
          <w:sz w:val="24"/>
          <w:szCs w:val="24"/>
        </w:rPr>
        <w:t>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:rsidR="00114214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В пределах жилых зон предусматриваются территории общественных центров обслуживания населения.</w:t>
      </w:r>
      <w:bookmarkStart w:id="41" w:name="g1"/>
    </w:p>
    <w:bookmarkEnd w:id="41"/>
    <w:p w:rsidR="00114214" w:rsidRPr="00A6560E" w:rsidRDefault="00114214" w:rsidP="00114214">
      <w:pPr>
        <w:pStyle w:val="5"/>
        <w:numPr>
          <w:ilvl w:val="0"/>
          <w:numId w:val="0"/>
        </w:numPr>
        <w:spacing w:line="240" w:lineRule="auto"/>
        <w:ind w:firstLine="567"/>
        <w:rPr>
          <w:i w:val="0"/>
          <w:sz w:val="24"/>
          <w:szCs w:val="24"/>
        </w:rPr>
      </w:pPr>
      <w:r w:rsidRPr="00A6560E">
        <w:rPr>
          <w:i w:val="0"/>
          <w:sz w:val="24"/>
          <w:szCs w:val="24"/>
        </w:rPr>
        <w:t xml:space="preserve">Ж-2 – Зона </w:t>
      </w:r>
      <w:r>
        <w:rPr>
          <w:i w:val="0"/>
          <w:sz w:val="24"/>
          <w:szCs w:val="24"/>
        </w:rPr>
        <w:t xml:space="preserve">застройки </w:t>
      </w:r>
      <w:r w:rsidRPr="00A6560E">
        <w:rPr>
          <w:i w:val="0"/>
          <w:sz w:val="24"/>
          <w:szCs w:val="24"/>
        </w:rPr>
        <w:t>малоэтажны</w:t>
      </w:r>
      <w:r>
        <w:rPr>
          <w:i w:val="0"/>
          <w:sz w:val="24"/>
          <w:szCs w:val="24"/>
        </w:rPr>
        <w:t>ми (до 3 этажей включительно)</w:t>
      </w:r>
      <w:r w:rsidRPr="00A6560E">
        <w:rPr>
          <w:i w:val="0"/>
          <w:sz w:val="24"/>
          <w:szCs w:val="24"/>
        </w:rPr>
        <w:t xml:space="preserve"> жилы</w:t>
      </w:r>
      <w:r>
        <w:rPr>
          <w:i w:val="0"/>
          <w:sz w:val="24"/>
          <w:szCs w:val="24"/>
        </w:rPr>
        <w:t>ми</w:t>
      </w:r>
      <w:r w:rsidRPr="00A6560E">
        <w:rPr>
          <w:i w:val="0"/>
          <w:sz w:val="24"/>
          <w:szCs w:val="24"/>
        </w:rPr>
        <w:t xml:space="preserve"> дом</w:t>
      </w:r>
      <w:r>
        <w:rPr>
          <w:i w:val="0"/>
          <w:sz w:val="24"/>
          <w:szCs w:val="24"/>
        </w:rPr>
        <w:t>ами</w:t>
      </w:r>
    </w:p>
    <w:p w:rsidR="00114214" w:rsidRDefault="00114214" w:rsidP="00114214">
      <w:pPr>
        <w:pStyle w:val="32"/>
        <w:spacing w:after="120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Зона предназначена для проживания населения с включением в состав жилого образования отдельно стоящих и встроено-пристроенных объектов повседневного обслуживания.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8"/>
        <w:gridCol w:w="5105"/>
      </w:tblGrid>
      <w:tr w:rsidR="00114214" w:rsidRPr="00B310B6" w:rsidTr="008F5C83">
        <w:trPr>
          <w:tblHeader/>
        </w:trPr>
        <w:tc>
          <w:tcPr>
            <w:tcW w:w="4644" w:type="dxa"/>
          </w:tcPr>
          <w:p w:rsidR="00114214" w:rsidRPr="0021122E" w:rsidRDefault="00114214" w:rsidP="0021122E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разрешенного использования территории</w:t>
            </w:r>
          </w:p>
        </w:tc>
        <w:tc>
          <w:tcPr>
            <w:tcW w:w="4820" w:type="dxa"/>
          </w:tcPr>
          <w:p w:rsidR="00114214" w:rsidRPr="0021122E" w:rsidRDefault="00114214" w:rsidP="0021122E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14214" w:rsidRPr="00B310B6" w:rsidTr="008F5C83">
        <w:tc>
          <w:tcPr>
            <w:tcW w:w="9464" w:type="dxa"/>
            <w:gridSpan w:val="2"/>
          </w:tcPr>
          <w:p w:rsidR="00114214" w:rsidRPr="0021122E" w:rsidRDefault="00114214" w:rsidP="0021122E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B310B6" w:rsidTr="008F5C83">
        <w:trPr>
          <w:trHeight w:val="5690"/>
        </w:trPr>
        <w:tc>
          <w:tcPr>
            <w:tcW w:w="4644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Многоквартирные (более одной квартиры) 1-3 - этажные жилые дома секционного либо блокированного типа без приусадебных и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приквартирных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земельных участков.</w:t>
            </w:r>
          </w:p>
        </w:tc>
        <w:tc>
          <w:tcPr>
            <w:tcW w:w="4820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Минимальная площадь участка многоквартирного блокированного дома из расчета </w:t>
            </w:r>
            <w:smartTag w:uri="urn:schemas-microsoft-com:office:smarttags" w:element="metricconverter">
              <w:smartTagPr>
                <w:attr w:name="ProductID" w:val="19,3 м2"/>
              </w:smartTagP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19,3 м</w:t>
              </w:r>
              <w:proofErr w:type="gramStart"/>
              <w:r w:rsidRPr="0021122E">
                <w:rPr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на 1 человека 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Отступ от красной линии в районах существующей застройки – в соответствии со сложившейся линией застройки, в районах новой застройки – от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6</w:t>
              </w:r>
              <w:r w:rsidRPr="0021122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м</w:t>
              </w:r>
            </w:smartTag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Расстояния между жилыми зданиями, а также между жилыми, общественными и производственными, определяются, исходя из требований противопожарной безопасности, инсоляции и санитарной защиты в соответствии с действующими нормами и правилами.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Требования к высоте строений, оформлению фасадов, ограждений, обращенных на улицу, должны соответствовать, характеру формирующейся среды, типу застройки и условиям размещения в городе, что определяются утвержденной градостроительной документацией.</w:t>
            </w:r>
          </w:p>
        </w:tc>
      </w:tr>
      <w:tr w:rsidR="00114214" w:rsidRPr="00B310B6" w:rsidTr="008F5C83">
        <w:tc>
          <w:tcPr>
            <w:tcW w:w="9464" w:type="dxa"/>
            <w:gridSpan w:val="2"/>
            <w:vAlign w:val="center"/>
          </w:tcPr>
          <w:p w:rsidR="00114214" w:rsidRPr="0021122E" w:rsidRDefault="00114214" w:rsidP="0021122E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B310B6" w:rsidTr="008F5C83">
        <w:trPr>
          <w:trHeight w:val="534"/>
        </w:trPr>
        <w:tc>
          <w:tcPr>
            <w:tcW w:w="4644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Встроено-пристроенные объекты обслуживания, общественного питания и торговли;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Отдельно стоящие объекты обслуживания (школы, детские сады и иные объекты дошкольного образования);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хзяйственные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постройки </w:t>
            </w:r>
            <w:proofErr w:type="gramStart"/>
            <w:r w:rsidRPr="0021122E">
              <w:rPr>
                <w:rFonts w:ascii="Times New Roman" w:hAnsi="Times New Roman"/>
                <w:sz w:val="24"/>
                <w:szCs w:val="24"/>
              </w:rPr>
              <w:t>амбулаторно-поликлинических</w:t>
            </w:r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учреждения), отдельно стоящие и пристроенные лаборатории, 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Сооружения локального инженерного обеспечения (котельные, тепловые,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водовпроводные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сети,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сисетмы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канализования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>, водонапорные башни)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Детские площадки;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Площадки хозяйственного назначения;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Спортивные площадки;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Наземные  и подземные стоянки автомобилей.</w:t>
            </w:r>
          </w:p>
        </w:tc>
        <w:tc>
          <w:tcPr>
            <w:tcW w:w="4820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Размещение в первых этажах, выходящих на улицу жилых домов или пристроенных к ним помещениях при условии, что загрузка предприятий и входы для посетителей располагаются со стороны улицы или с торца дома. 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Торговой площадью до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150 м</w:t>
              </w:r>
              <w:proofErr w:type="gramStart"/>
              <w:r w:rsidRPr="0021122E">
                <w:rPr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Торговой площадью до 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200 м</w:t>
              </w:r>
              <w:proofErr w:type="gramStart"/>
              <w:r w:rsidRPr="0021122E">
                <w:rPr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Без рентгеновских установок;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Полезная площадь встроенных помещений не должна превышать </w:t>
            </w:r>
            <w:smartTag w:uri="urn:schemas-microsoft-com:office:smarttags" w:element="metricconverter">
              <w:smartTagPr>
                <w:attr w:name="ProductID" w:val="500 м2"/>
              </w:smartTagP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500 м</w:t>
              </w:r>
              <w:proofErr w:type="gramStart"/>
              <w:r w:rsidRPr="0021122E">
                <w:rPr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4214" w:rsidRPr="00B310B6" w:rsidTr="008F5C83">
        <w:tc>
          <w:tcPr>
            <w:tcW w:w="4644" w:type="dxa"/>
          </w:tcPr>
          <w:p w:rsidR="00114214" w:rsidRPr="0021122E" w:rsidRDefault="00114214" w:rsidP="0021122E"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Объекты местного Административного самоуправления и охраны порядка, отделения связи и сбербанка.</w:t>
            </w:r>
          </w:p>
        </w:tc>
        <w:tc>
          <w:tcPr>
            <w:tcW w:w="4820" w:type="dxa"/>
          </w:tcPr>
          <w:p w:rsidR="00114214" w:rsidRPr="00E764DC" w:rsidRDefault="00114214" w:rsidP="008F5C83">
            <w:pPr>
              <w:rPr>
                <w:sz w:val="24"/>
                <w:szCs w:val="24"/>
              </w:rPr>
            </w:pPr>
          </w:p>
        </w:tc>
      </w:tr>
      <w:tr w:rsidR="00114214" w:rsidRPr="00B310B6" w:rsidTr="008F5C83">
        <w:tc>
          <w:tcPr>
            <w:tcW w:w="4644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Жилищно-эксплуатационные и аварийно-диспетчерские службы.</w:t>
            </w:r>
          </w:p>
        </w:tc>
        <w:tc>
          <w:tcPr>
            <w:tcW w:w="4820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</w:rPr>
            </w:pPr>
          </w:p>
        </w:tc>
      </w:tr>
      <w:tr w:rsidR="00114214" w:rsidRPr="00B310B6" w:rsidTr="008F5C83">
        <w:tc>
          <w:tcPr>
            <w:tcW w:w="9464" w:type="dxa"/>
            <w:gridSpan w:val="2"/>
            <w:vAlign w:val="center"/>
          </w:tcPr>
          <w:p w:rsidR="00114214" w:rsidRPr="0021122E" w:rsidRDefault="00114214" w:rsidP="0021122E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14214" w:rsidRPr="00B310B6" w:rsidTr="008F5C83">
        <w:tc>
          <w:tcPr>
            <w:tcW w:w="4644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lastRenderedPageBreak/>
              <w:t>Культовые объекты</w:t>
            </w:r>
          </w:p>
        </w:tc>
        <w:tc>
          <w:tcPr>
            <w:tcW w:w="4820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B310B6" w:rsidTr="008F5C83">
        <w:tc>
          <w:tcPr>
            <w:tcW w:w="4644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Производственные, коммунальные и складские объекты </w:t>
            </w:r>
          </w:p>
        </w:tc>
        <w:tc>
          <w:tcPr>
            <w:tcW w:w="4820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Класс санитарной вредности – не выше V.</w:t>
            </w:r>
          </w:p>
        </w:tc>
      </w:tr>
      <w:tr w:rsidR="00114214" w:rsidRPr="00B310B6" w:rsidTr="008F5C83">
        <w:tc>
          <w:tcPr>
            <w:tcW w:w="4644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Станции скорой помощи,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травмпункты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и диспансеры.</w:t>
            </w:r>
          </w:p>
        </w:tc>
        <w:tc>
          <w:tcPr>
            <w:tcW w:w="4820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B310B6" w:rsidTr="008F5C83">
        <w:tc>
          <w:tcPr>
            <w:tcW w:w="4644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Клубные помещения многоцелевого и специализированного назначения.</w:t>
            </w:r>
          </w:p>
        </w:tc>
        <w:tc>
          <w:tcPr>
            <w:tcW w:w="4820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B310B6" w:rsidTr="008F5C83">
        <w:tc>
          <w:tcPr>
            <w:tcW w:w="4644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Отдельно стоящие объекты обслуживания, общественного питания и торговли площадью менее 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21122E">
                <w:rPr>
                  <w:rFonts w:ascii="Times New Roman" w:hAnsi="Times New Roman"/>
                  <w:sz w:val="24"/>
                  <w:szCs w:val="24"/>
                </w:rPr>
                <w:t>300 м</w:t>
              </w:r>
              <w:proofErr w:type="gramStart"/>
              <w:r w:rsidRPr="0021122E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Блоки хозяйственных построек (гаражи, сараи, надворные туалеты).</w:t>
            </w:r>
          </w:p>
        </w:tc>
        <w:tc>
          <w:tcPr>
            <w:tcW w:w="4820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214" w:rsidRPr="00B310B6" w:rsidRDefault="00114214" w:rsidP="00114214">
      <w:pPr>
        <w:pStyle w:val="32"/>
        <w:spacing w:before="120"/>
        <w:ind w:firstLine="567"/>
        <w:rPr>
          <w:rFonts w:ascii="Times New Roman" w:eastAsia="Times New Roman" w:hAnsi="Times New Roman"/>
          <w:b/>
          <w:sz w:val="24"/>
          <w:szCs w:val="24"/>
        </w:rPr>
      </w:pPr>
      <w:bookmarkStart w:id="42" w:name="g2"/>
      <w:bookmarkEnd w:id="42"/>
      <w:r w:rsidRPr="00B310B6">
        <w:rPr>
          <w:rFonts w:ascii="Times New Roman" w:hAnsi="Times New Roman"/>
          <w:b/>
          <w:sz w:val="24"/>
          <w:szCs w:val="24"/>
        </w:rPr>
        <w:t>Информационные источники регламентов: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B310B6">
        <w:rPr>
          <w:rFonts w:ascii="Times New Roman" w:hAnsi="Times New Roman"/>
        </w:rPr>
        <w:t>СНиП</w:t>
      </w:r>
      <w:proofErr w:type="spellEnd"/>
      <w:r w:rsidRPr="00B310B6">
        <w:rPr>
          <w:rFonts w:ascii="Times New Roman" w:hAnsi="Times New Roman"/>
        </w:rPr>
        <w:t xml:space="preserve"> 2.07.01 - 89*;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>МДС 30 - 1.99.</w:t>
      </w:r>
    </w:p>
    <w:p w:rsidR="00114214" w:rsidRDefault="00114214" w:rsidP="00114214">
      <w:pPr>
        <w:pStyle w:val="32"/>
        <w:ind w:firstLine="567"/>
        <w:rPr>
          <w:rFonts w:ascii="Times New Roman" w:hAnsi="Times New Roman"/>
          <w:b/>
          <w:sz w:val="24"/>
          <w:szCs w:val="24"/>
        </w:rPr>
      </w:pPr>
    </w:p>
    <w:p w:rsidR="00114214" w:rsidRPr="00A6560E" w:rsidRDefault="00114214" w:rsidP="00114214">
      <w:pPr>
        <w:pStyle w:val="32"/>
        <w:ind w:firstLine="567"/>
        <w:rPr>
          <w:rFonts w:ascii="Times New Roman" w:hAnsi="Times New Roman"/>
          <w:b/>
          <w:sz w:val="24"/>
          <w:szCs w:val="24"/>
        </w:rPr>
      </w:pPr>
      <w:r w:rsidRPr="00A6560E">
        <w:rPr>
          <w:rFonts w:ascii="Times New Roman" w:hAnsi="Times New Roman"/>
          <w:b/>
          <w:sz w:val="24"/>
          <w:szCs w:val="24"/>
        </w:rPr>
        <w:t>Ж-</w:t>
      </w:r>
      <w:r>
        <w:rPr>
          <w:rFonts w:ascii="Times New Roman" w:hAnsi="Times New Roman"/>
          <w:b/>
          <w:sz w:val="24"/>
          <w:szCs w:val="24"/>
        </w:rPr>
        <w:t>3</w:t>
      </w:r>
      <w:r w:rsidRPr="00A6560E">
        <w:rPr>
          <w:rFonts w:ascii="Times New Roman" w:hAnsi="Times New Roman"/>
          <w:b/>
          <w:sz w:val="24"/>
          <w:szCs w:val="24"/>
        </w:rPr>
        <w:t xml:space="preserve"> – Зона застройки </w:t>
      </w:r>
      <w:r w:rsidRPr="00641871">
        <w:rPr>
          <w:rFonts w:ascii="Times New Roman" w:hAnsi="Times New Roman"/>
          <w:b/>
          <w:sz w:val="24"/>
          <w:szCs w:val="24"/>
        </w:rPr>
        <w:t>индивидуальными</w:t>
      </w:r>
      <w:r w:rsidRPr="00A6560E">
        <w:rPr>
          <w:rFonts w:ascii="Times New Roman" w:hAnsi="Times New Roman"/>
          <w:b/>
          <w:sz w:val="24"/>
          <w:szCs w:val="24"/>
        </w:rPr>
        <w:t xml:space="preserve"> жилыми домами </w:t>
      </w:r>
    </w:p>
    <w:p w:rsidR="00114214" w:rsidRPr="00A6560E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</w:p>
    <w:p w:rsidR="00114214" w:rsidRPr="00B310B6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Зона предназначена для проживания в сочетании с ведением ограниченного личного подсобного хозяйства (ЛПХ с содержанием мелкого скота и птицы), отдыха или индивидуальной трудовой деятельности.</w:t>
      </w:r>
    </w:p>
    <w:p w:rsidR="00114214" w:rsidRPr="00B310B6" w:rsidRDefault="00114214" w:rsidP="00114214">
      <w:pPr>
        <w:pStyle w:val="32"/>
        <w:suppressLineNumbers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Предельные размеры земельных участков для усадебных, многоквартирных блокированных жилых домов устанавливаются специальными правовыми актами органа мест</w:t>
      </w:r>
      <w:r>
        <w:rPr>
          <w:rFonts w:ascii="Times New Roman" w:hAnsi="Times New Roman"/>
          <w:sz w:val="24"/>
          <w:szCs w:val="24"/>
        </w:rPr>
        <w:t>ного самоуправления</w:t>
      </w:r>
      <w:r w:rsidRPr="00B310B6">
        <w:rPr>
          <w:rFonts w:ascii="Times New Roman" w:hAnsi="Times New Roman"/>
          <w:sz w:val="24"/>
          <w:szCs w:val="24"/>
        </w:rPr>
        <w:t>.</w:t>
      </w:r>
    </w:p>
    <w:p w:rsidR="00114214" w:rsidRPr="00B310B6" w:rsidRDefault="00114214" w:rsidP="00114214">
      <w:pPr>
        <w:pStyle w:val="32"/>
        <w:spacing w:after="120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 xml:space="preserve">Режим использования </w:t>
      </w:r>
      <w:proofErr w:type="spellStart"/>
      <w:r w:rsidRPr="00B310B6">
        <w:rPr>
          <w:rFonts w:ascii="Times New Roman" w:hAnsi="Times New Roman"/>
          <w:sz w:val="24"/>
          <w:szCs w:val="24"/>
        </w:rPr>
        <w:t>приквартирных</w:t>
      </w:r>
      <w:proofErr w:type="spellEnd"/>
      <w:r w:rsidRPr="00B310B6">
        <w:rPr>
          <w:rFonts w:ascii="Times New Roman" w:hAnsi="Times New Roman"/>
          <w:sz w:val="24"/>
          <w:szCs w:val="24"/>
        </w:rPr>
        <w:t xml:space="preserve"> участков определяется градостроительной документацией с учетом законодательства Российской Федерации.</w:t>
      </w:r>
    </w:p>
    <w:tbl>
      <w:tblPr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5"/>
        <w:gridCol w:w="4930"/>
      </w:tblGrid>
      <w:tr w:rsidR="00114214" w:rsidRPr="00B310B6" w:rsidTr="008F5C83">
        <w:trPr>
          <w:tblHeader/>
        </w:trPr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Виды разрешенного использования территории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14214" w:rsidRPr="00B310B6" w:rsidTr="008F5C83">
        <w:tc>
          <w:tcPr>
            <w:tcW w:w="9314" w:type="dxa"/>
            <w:gridSpan w:val="2"/>
          </w:tcPr>
          <w:p w:rsidR="00114214" w:rsidRPr="0021122E" w:rsidRDefault="00114214" w:rsidP="0021122E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Индивидуальные жилые дома с земельными участками для ведения личного подсобного хозяйства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Минимальные и максимальные размеры участков – от 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.50 га"/>
              </w:smartTagP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0.50 га</w:t>
              </w:r>
            </w:smartTag>
            <w:r w:rsidRPr="00211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Отступ по линии застройки с отступом от красной линии в районе существующей  застройки – не менее 2,5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и в соответствии со сложившейся ситуацией; 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в районе новой застройки - не менее 2,5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и в соответствии со сложившейся ситуацией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Блокированные индивидуальные жилые дома с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приквартирными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земельными участками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Минимальная площадь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приквартирных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участков – </w:t>
            </w:r>
            <w:smartTag w:uri="urn:schemas-microsoft-com:office:smarttags" w:element="metricconverter">
              <w:smartTagPr>
                <w:attr w:name="ProductID" w:val="250 м2"/>
              </w:smartTagP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250 м</w:t>
              </w:r>
              <w:proofErr w:type="gramStart"/>
              <w:r w:rsidRPr="0021122E">
                <w:rPr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Отступ по линии застройки с отступом от красной линии в районе существующей  застройки – не менее 2,5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и в соответствии со сложившейся ситуацией; 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в районе новой застройки - не менее 2,5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и в соответствии со сложившейся ситуацией</w:t>
            </w:r>
          </w:p>
        </w:tc>
      </w:tr>
      <w:tr w:rsidR="00114214" w:rsidRPr="00B310B6" w:rsidTr="008F5C83">
        <w:tc>
          <w:tcPr>
            <w:tcW w:w="9314" w:type="dxa"/>
            <w:gridSpan w:val="2"/>
            <w:vAlign w:val="center"/>
          </w:tcPr>
          <w:p w:rsidR="00114214" w:rsidRPr="0021122E" w:rsidRDefault="00114214" w:rsidP="0021122E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Хозяйственные постройки (гараж для </w:t>
            </w:r>
            <w:r w:rsidRPr="0021122E">
              <w:rPr>
                <w:rFonts w:ascii="Times New Roman" w:hAnsi="Times New Roman"/>
                <w:sz w:val="24"/>
                <w:szCs w:val="24"/>
              </w:rPr>
              <w:lastRenderedPageBreak/>
              <w:t>легкового автомобиля, баня, теплицы, сараи, надворный туалет, навесы и тому подобное);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Стоянки автомобилей не более чем на 2 машины на каждом участке;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Детские площадки;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Огород, сад.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Располагаются по линии застройки с </w:t>
            </w:r>
            <w:r w:rsidRPr="0021122E">
              <w:rPr>
                <w:rFonts w:ascii="Times New Roman" w:hAnsi="Times New Roman"/>
                <w:sz w:val="24"/>
                <w:szCs w:val="24"/>
              </w:rPr>
              <w:lastRenderedPageBreak/>
              <w:t>отступом от красной линии в районе существующей застройки - не менее 2,5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и в соответствии со сложившейся ситуацией; 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в районе новой застройки - не менее 2,5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и в соответствии со сложившейся ситуацией;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Располагаются в 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1м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от границ участков, в соответствии с противопожарными нормами. Допускается блокирование хозяйственных построек.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трудовая деятельность в пределах усадьбы или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Без применения пожароопасных или санитарно вредных материалов и веществ.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Без организации санитарно-защитной зоны</w:t>
            </w:r>
          </w:p>
        </w:tc>
      </w:tr>
      <w:tr w:rsidR="00114214" w:rsidRPr="00B310B6" w:rsidTr="008F5C83">
        <w:trPr>
          <w:trHeight w:val="2164"/>
        </w:trPr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Размещение объектов повседневного обслуживания населения, компенсирующих их недостаток на прилегающих  городских территориях (ДДУ, общеобразовательные школы, объекты торгово-бытового назначения,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спортивно-досуговые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учреждения, ветеринарные лечебницы, амбулатории, поликлиники, аптечные киоски, опорные пункты охраны порядка, отделения связи, учреждения культурного назначения)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Магазины торговой площадью до 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150-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200 м</w:t>
              </w:r>
              <w:proofErr w:type="gramStart"/>
              <w:r w:rsidRPr="0021122E">
                <w:rPr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>, кроме специализированных магазинов строительных материалов, магазинов с наличием в них взрывоопасных веществ и материалов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Амбулатории, поликлиники площадью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21122E">
                <w:rPr>
                  <w:rFonts w:ascii="Times New Roman" w:hAnsi="Times New Roman"/>
                  <w:b/>
                  <w:sz w:val="24"/>
                  <w:szCs w:val="24"/>
                </w:rPr>
                <w:t>600 м</w:t>
              </w:r>
              <w:proofErr w:type="gramStart"/>
              <w:r w:rsidRPr="0021122E">
                <w:rPr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Сооружения локального инженерного обеспечения (котельные, тепловые,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водовпроводные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сети,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сисетмы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канализования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>, водонапорные башни)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Зеленые насаждения общего пользования 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Детские игровые площадки 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Спортплощадки.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Гаражи индивидуальных легковых машин: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в пределах усадьбы - 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участка - 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122E">
              <w:rPr>
                <w:rFonts w:ascii="Times New Roman" w:hAnsi="Times New Roman"/>
                <w:sz w:val="24"/>
                <w:szCs w:val="24"/>
              </w:rPr>
              <w:t>транспортных</w:t>
            </w:r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средства;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122E">
              <w:rPr>
                <w:rFonts w:ascii="Times New Roman" w:hAnsi="Times New Roman"/>
                <w:sz w:val="24"/>
                <w:szCs w:val="24"/>
              </w:rPr>
              <w:t>транспортных</w:t>
            </w:r>
            <w:proofErr w:type="gram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средства.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Объекты пожарной охраны (гидранты, щиты с инвентарем, резервуары и проч.) 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По расчету в соответствии с </w:t>
            </w:r>
            <w:proofErr w:type="spellStart"/>
            <w:r w:rsidRPr="0021122E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21122E">
              <w:rPr>
                <w:rFonts w:ascii="Times New Roman" w:hAnsi="Times New Roman"/>
                <w:sz w:val="24"/>
                <w:szCs w:val="24"/>
              </w:rPr>
              <w:t xml:space="preserve"> 2.04.02.-84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Площадки для мусоросборников.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Из расчета 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 xml:space="preserve"> контейнер на 10-15 семей.</w:t>
            </w:r>
          </w:p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Расстояние до участков жилых домов, ДДУ, игровых площадок – не менее </w:t>
            </w: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10м</w:t>
            </w:r>
            <w:r w:rsidRPr="00211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4214" w:rsidRPr="00B310B6" w:rsidTr="008F5C83">
        <w:tc>
          <w:tcPr>
            <w:tcW w:w="9314" w:type="dxa"/>
            <w:gridSpan w:val="2"/>
            <w:vAlign w:val="center"/>
          </w:tcPr>
          <w:p w:rsidR="00114214" w:rsidRPr="0021122E" w:rsidRDefault="00114214" w:rsidP="0021122E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Здания и сооружения культовых учреждений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B310B6" w:rsidTr="008F5C83">
        <w:tc>
          <w:tcPr>
            <w:tcW w:w="4659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Производственные, коммунальные и складские объекты.</w:t>
            </w:r>
          </w:p>
        </w:tc>
        <w:tc>
          <w:tcPr>
            <w:tcW w:w="4655" w:type="dxa"/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Класс санитарной вредности – не выше V.</w:t>
            </w:r>
          </w:p>
        </w:tc>
      </w:tr>
    </w:tbl>
    <w:p w:rsidR="00114214" w:rsidRPr="00B310B6" w:rsidRDefault="00114214" w:rsidP="00114214">
      <w:pPr>
        <w:pStyle w:val="a9"/>
        <w:spacing w:before="120" w:beforeAutospacing="0" w:after="0" w:afterAutospacing="0"/>
        <w:ind w:firstLine="567"/>
        <w:jc w:val="both"/>
      </w:pPr>
      <w:r w:rsidRPr="00B310B6">
        <w:rPr>
          <w:b/>
          <w:bCs/>
        </w:rPr>
        <w:t>Информационные источники регламентов: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B310B6">
        <w:rPr>
          <w:rFonts w:ascii="Times New Roman" w:hAnsi="Times New Roman"/>
        </w:rPr>
        <w:lastRenderedPageBreak/>
        <w:t>СНиП</w:t>
      </w:r>
      <w:proofErr w:type="spellEnd"/>
      <w:r w:rsidRPr="00B310B6">
        <w:rPr>
          <w:rFonts w:ascii="Times New Roman" w:hAnsi="Times New Roman"/>
        </w:rPr>
        <w:t xml:space="preserve"> 2.07.01 - 89*;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>МДС 30 - 1.99;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>СП 30-102 - 99;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B310B6">
        <w:rPr>
          <w:rFonts w:ascii="Times New Roman" w:hAnsi="Times New Roman"/>
        </w:rPr>
        <w:t>СНиП</w:t>
      </w:r>
      <w:proofErr w:type="spellEnd"/>
      <w:r w:rsidRPr="00B310B6">
        <w:rPr>
          <w:rFonts w:ascii="Times New Roman" w:hAnsi="Times New Roman"/>
        </w:rPr>
        <w:t xml:space="preserve"> 31-02 - 2001 «Дома жилые одноквартирные»</w:t>
      </w:r>
    </w:p>
    <w:p w:rsidR="00114214" w:rsidRPr="00E764DC" w:rsidRDefault="00114214" w:rsidP="00114214">
      <w:pPr>
        <w:pStyle w:val="312"/>
        <w:rPr>
          <w:b/>
        </w:rPr>
      </w:pPr>
      <w:bookmarkStart w:id="43" w:name="_Toc163034997"/>
      <w:bookmarkStart w:id="44" w:name="_Toc209247216"/>
      <w:bookmarkStart w:id="45" w:name="_Toc376074965"/>
      <w:r w:rsidRPr="00E764DC">
        <w:rPr>
          <w:b/>
        </w:rPr>
        <w:t>Статья 22.  ОД – Общественно-деловые зоны</w:t>
      </w:r>
      <w:bookmarkEnd w:id="43"/>
      <w:bookmarkEnd w:id="44"/>
      <w:bookmarkEnd w:id="45"/>
    </w:p>
    <w:p w:rsidR="00114214" w:rsidRPr="009526D5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9526D5">
        <w:rPr>
          <w:rFonts w:ascii="Times New Roman" w:hAnsi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социально-бытового назначения, предпринимательской деятельности, образовательных учреждений,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  <w:proofErr w:type="gramEnd"/>
    </w:p>
    <w:p w:rsidR="00114214" w:rsidRPr="009526D5" w:rsidRDefault="00114214" w:rsidP="00114214">
      <w:pPr>
        <w:pStyle w:val="5"/>
        <w:numPr>
          <w:ilvl w:val="0"/>
          <w:numId w:val="0"/>
        </w:numPr>
        <w:spacing w:line="240" w:lineRule="auto"/>
        <w:ind w:firstLine="567"/>
        <w:rPr>
          <w:i w:val="0"/>
          <w:sz w:val="24"/>
          <w:szCs w:val="24"/>
        </w:rPr>
      </w:pPr>
      <w:bookmarkStart w:id="46" w:name="od1"/>
      <w:bookmarkStart w:id="47" w:name="od2"/>
      <w:bookmarkEnd w:id="46"/>
      <w:bookmarkEnd w:id="47"/>
      <w:r w:rsidRPr="009526D5">
        <w:rPr>
          <w:i w:val="0"/>
          <w:sz w:val="24"/>
          <w:szCs w:val="24"/>
        </w:rPr>
        <w:t xml:space="preserve">ОД-1 </w:t>
      </w:r>
      <w:r>
        <w:rPr>
          <w:i w:val="0"/>
          <w:sz w:val="24"/>
          <w:szCs w:val="24"/>
        </w:rPr>
        <w:t>–</w:t>
      </w:r>
      <w:r w:rsidRPr="009526D5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Общественно-деловая зона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6"/>
        <w:gridCol w:w="3754"/>
      </w:tblGrid>
      <w:tr w:rsidR="00114214" w:rsidRPr="003F2EE8" w:rsidTr="008F5C83">
        <w:trPr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Виды разрешенного использования территории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14214" w:rsidRPr="003F2EE8" w:rsidTr="008F5C83">
        <w:trPr>
          <w:cantSplit/>
        </w:trPr>
        <w:tc>
          <w:tcPr>
            <w:tcW w:w="9498" w:type="dxa"/>
            <w:gridSpan w:val="2"/>
          </w:tcPr>
          <w:p w:rsidR="00114214" w:rsidRPr="0021122E" w:rsidRDefault="00114214" w:rsidP="0021122E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2E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Организации и учреждения сферы управления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Учреждения культуры, искусства и просвещения районного и поселкового значения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Кредитно-финансовые организации, офисы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Зрелищные, просветительские и развлекательные объекты ограниченной единовременной вместимости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Предприятия связи, почтамт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Предприятия общественного питания, бытового обслуживания, магазины специализированные (кроме строительных материалов) отдельно стоящие и встроенно-пристроенные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Гостиницы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Строительство зданий смешанного использования с жилыми помещениями в верхних этажах и размещением в нижних этажах объектов делового, культурного, обслуживающего и коммерческого назначения, имеющих самостоятельные входы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В жилых домах, выходящих на магистральные улицы, площадь жилых помещений на 1 этаже не должна превышать 10% площади этажа.</w:t>
            </w: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Отделения и участковые пункты милиции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Пожарные депо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Озелененные территории общего пользования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>Больницы общего типа, родильные дома, госпитали в полном составе технологических помещений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Станции скорой помощи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Поликлиники, диспансеры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Учебные, лабораторные корпуса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Учебно-производственные мастерские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Библиотеки и архивы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22E">
              <w:rPr>
                <w:rFonts w:ascii="Times New Roman" w:hAnsi="Times New Roman"/>
                <w:sz w:val="24"/>
                <w:szCs w:val="24"/>
              </w:rPr>
              <w:t xml:space="preserve">Информационные и компьютерные центры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21122E" w:rsidRDefault="00114214" w:rsidP="0021122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Спортивные универсальные комплексы с набором крытых помещений и плоскостных сооружений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Спортивные арены с трибунами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Спортивные универсальные и развлекательные комплексы с трибунами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Велотреки, с трибунами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Теннисные корты с трибунами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Бассейны крытые и открытые с трибунами и без них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Спортивные школы, спортклубы с залами и полями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Игровые комплексы, аттракционы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9498" w:type="dxa"/>
            <w:gridSpan w:val="2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Жилые дома многоквартирные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ДДУ, общеобразовательные школы, детские и взрослые дворовые площадки, гостевые стоянки, объекты сферы первичного обслуживания постоянного населения зоны – по расчету на внутриквартальных территориях зоны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Автостоянки для объектов зоны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Поликлиники и пункты оказания первой медицинской помощи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Общественные туалеты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Реабилитационные центры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Дома ребенка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Мелкие объекты розничной торговли, аптеки, отделения связи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Зеленые насаждения общего пользования и защитные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Предприятия общественного питания с полным циклом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пищеприготовления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Пункты медицинского обслуживания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Приемные пункты прачечной и химчистки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Мастерские по ремонту и пошиву одежды, обуви.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Отделения связи, сбербанка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Общежития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Открытые (гостевые) автостоянки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Рекреационные территории и объекты (в том числе – зеленые насаждения общего пользования).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Помещения объектов хозяйственного обслуживания (гаражи, мастерские, склады и прочие)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Конференц-залы и пресс-центры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Предприятия общественного питания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Пункты охраны общественного порядка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Пожарные посты, объекты пожарной охраны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3F2EE8" w:rsidTr="008F5C83">
        <w:trPr>
          <w:cantSplit/>
        </w:trPr>
        <w:tc>
          <w:tcPr>
            <w:tcW w:w="9498" w:type="dxa"/>
            <w:gridSpan w:val="2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14214" w:rsidRPr="009F5E67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Строительство многоэтажных жилых домов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9F5E67" w:rsidTr="008F5C83">
        <w:trPr>
          <w:cantSplit/>
          <w:trHeight w:val="147"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Высшие и средние учебные заведения.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9F5E67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Строительство крупных торговых комплексов и центров, универсальных и развлекательных комплексов, связанных со скоплением больших масс людей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9F5E67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Антенны сотовой, радиорелейной и спутниковой связи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9F5E67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Больницы общего типа, диспансеры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9F5E67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Бани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9F5E67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Рынки открытые и крытые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9F5E67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Мотодромы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9F5E67" w:rsidTr="008F5C83">
        <w:trPr>
          <w:cantSplit/>
        </w:trPr>
        <w:tc>
          <w:tcPr>
            <w:tcW w:w="59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Ипподромы (с конюшнями)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214" w:rsidRPr="00C619B3" w:rsidRDefault="00114214" w:rsidP="00114214">
      <w:pPr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19B3">
        <w:rPr>
          <w:rFonts w:ascii="Times New Roman" w:hAnsi="Times New Roman" w:cs="Times New Roman"/>
          <w:b/>
          <w:sz w:val="24"/>
          <w:szCs w:val="24"/>
        </w:rPr>
        <w:t>Информационные источники регламентов:</w:t>
      </w:r>
    </w:p>
    <w:p w:rsidR="00114214" w:rsidRPr="00C619B3" w:rsidRDefault="00114214" w:rsidP="00C619B3">
      <w:pPr>
        <w:pStyle w:val="12"/>
        <w:rPr>
          <w:rFonts w:ascii="Times New Roman" w:hAnsi="Times New Roman"/>
          <w:sz w:val="24"/>
          <w:szCs w:val="24"/>
        </w:rPr>
      </w:pPr>
      <w:proofErr w:type="spellStart"/>
      <w:r w:rsidRPr="00C619B3">
        <w:rPr>
          <w:rFonts w:ascii="Times New Roman" w:hAnsi="Times New Roman"/>
          <w:sz w:val="24"/>
          <w:szCs w:val="24"/>
        </w:rPr>
        <w:t>СНиП</w:t>
      </w:r>
      <w:proofErr w:type="spellEnd"/>
      <w:r w:rsidRPr="00C619B3">
        <w:rPr>
          <w:rFonts w:ascii="Times New Roman" w:hAnsi="Times New Roman"/>
          <w:sz w:val="24"/>
          <w:szCs w:val="24"/>
        </w:rPr>
        <w:t xml:space="preserve"> 2.07.01 - 89* </w:t>
      </w:r>
    </w:p>
    <w:p w:rsidR="00114214" w:rsidRPr="00C619B3" w:rsidRDefault="00114214" w:rsidP="00C619B3">
      <w:pPr>
        <w:pStyle w:val="12"/>
        <w:rPr>
          <w:rFonts w:ascii="Times New Roman" w:hAnsi="Times New Roman"/>
          <w:sz w:val="24"/>
          <w:szCs w:val="24"/>
        </w:rPr>
      </w:pPr>
      <w:bookmarkStart w:id="48" w:name="od3"/>
      <w:bookmarkEnd w:id="48"/>
      <w:proofErr w:type="spellStart"/>
      <w:r w:rsidRPr="00C619B3">
        <w:rPr>
          <w:rFonts w:ascii="Times New Roman" w:hAnsi="Times New Roman"/>
          <w:sz w:val="24"/>
          <w:szCs w:val="24"/>
        </w:rPr>
        <w:t>СНиП</w:t>
      </w:r>
      <w:proofErr w:type="spellEnd"/>
      <w:r w:rsidRPr="00C619B3">
        <w:rPr>
          <w:rFonts w:ascii="Times New Roman" w:hAnsi="Times New Roman"/>
          <w:sz w:val="24"/>
          <w:szCs w:val="24"/>
        </w:rPr>
        <w:t xml:space="preserve"> 2.07.01 - 89* </w:t>
      </w:r>
      <w:bookmarkStart w:id="49" w:name="_4.2.5._ОДС-4_–"/>
      <w:bookmarkEnd w:id="49"/>
    </w:p>
    <w:p w:rsidR="00114214" w:rsidRPr="00C619B3" w:rsidRDefault="00114214" w:rsidP="00C619B3">
      <w:pPr>
        <w:pStyle w:val="12"/>
        <w:rPr>
          <w:rFonts w:ascii="Times New Roman" w:hAnsi="Times New Roman"/>
          <w:sz w:val="24"/>
          <w:szCs w:val="24"/>
        </w:rPr>
      </w:pPr>
      <w:proofErr w:type="spellStart"/>
      <w:r w:rsidRPr="00C619B3">
        <w:rPr>
          <w:rFonts w:ascii="Times New Roman" w:hAnsi="Times New Roman"/>
          <w:sz w:val="24"/>
          <w:szCs w:val="24"/>
        </w:rPr>
        <w:t>СНиП</w:t>
      </w:r>
      <w:proofErr w:type="spellEnd"/>
      <w:r w:rsidRPr="00C619B3">
        <w:rPr>
          <w:rFonts w:ascii="Times New Roman" w:hAnsi="Times New Roman"/>
          <w:sz w:val="24"/>
          <w:szCs w:val="24"/>
        </w:rPr>
        <w:t xml:space="preserve"> 2.07.01 - 89* </w:t>
      </w:r>
    </w:p>
    <w:p w:rsidR="00114214" w:rsidRPr="00C619B3" w:rsidRDefault="00114214" w:rsidP="00C619B3">
      <w:pPr>
        <w:pStyle w:val="12"/>
        <w:rPr>
          <w:rFonts w:ascii="Times New Roman" w:hAnsi="Times New Roman"/>
          <w:sz w:val="24"/>
          <w:szCs w:val="24"/>
        </w:rPr>
      </w:pPr>
      <w:proofErr w:type="spellStart"/>
      <w:r w:rsidRPr="00C619B3">
        <w:rPr>
          <w:rFonts w:ascii="Times New Roman" w:hAnsi="Times New Roman"/>
          <w:sz w:val="24"/>
          <w:szCs w:val="24"/>
        </w:rPr>
        <w:t>СНиП</w:t>
      </w:r>
      <w:proofErr w:type="spellEnd"/>
      <w:r w:rsidRPr="00C619B3">
        <w:rPr>
          <w:rFonts w:ascii="Times New Roman" w:hAnsi="Times New Roman"/>
          <w:sz w:val="24"/>
          <w:szCs w:val="24"/>
        </w:rPr>
        <w:t xml:space="preserve">  2.07.01 - 89* </w:t>
      </w:r>
    </w:p>
    <w:p w:rsidR="00114214" w:rsidRPr="00C619B3" w:rsidRDefault="00114214" w:rsidP="00C619B3">
      <w:pPr>
        <w:pStyle w:val="12"/>
        <w:rPr>
          <w:rFonts w:ascii="Times New Roman" w:hAnsi="Times New Roman"/>
          <w:sz w:val="24"/>
          <w:szCs w:val="24"/>
        </w:rPr>
      </w:pPr>
      <w:r w:rsidRPr="00C619B3">
        <w:rPr>
          <w:rFonts w:ascii="Times New Roman" w:hAnsi="Times New Roman"/>
          <w:sz w:val="24"/>
          <w:szCs w:val="24"/>
        </w:rPr>
        <w:t xml:space="preserve">МДС 30-1.99 </w:t>
      </w:r>
    </w:p>
    <w:p w:rsidR="00114214" w:rsidRPr="00C619B3" w:rsidRDefault="00114214" w:rsidP="00C619B3">
      <w:pPr>
        <w:pStyle w:val="12"/>
        <w:rPr>
          <w:rFonts w:ascii="Times New Roman" w:hAnsi="Times New Roman"/>
          <w:sz w:val="24"/>
          <w:szCs w:val="24"/>
        </w:rPr>
      </w:pPr>
      <w:proofErr w:type="spellStart"/>
      <w:r w:rsidRPr="00C619B3">
        <w:rPr>
          <w:rFonts w:ascii="Times New Roman" w:hAnsi="Times New Roman"/>
          <w:sz w:val="24"/>
          <w:szCs w:val="24"/>
        </w:rPr>
        <w:t>СНиП</w:t>
      </w:r>
      <w:proofErr w:type="spellEnd"/>
      <w:r w:rsidRPr="00C619B3">
        <w:rPr>
          <w:rFonts w:ascii="Times New Roman" w:hAnsi="Times New Roman"/>
          <w:sz w:val="24"/>
          <w:szCs w:val="24"/>
        </w:rPr>
        <w:t xml:space="preserve"> 2.08.02-89 </w:t>
      </w:r>
    </w:p>
    <w:p w:rsidR="00114214" w:rsidRPr="00C619B3" w:rsidRDefault="00114214" w:rsidP="00C619B3">
      <w:pPr>
        <w:pStyle w:val="12"/>
        <w:rPr>
          <w:rFonts w:ascii="Times New Roman" w:hAnsi="Times New Roman"/>
          <w:sz w:val="24"/>
          <w:szCs w:val="24"/>
        </w:rPr>
      </w:pPr>
      <w:proofErr w:type="spellStart"/>
      <w:r w:rsidRPr="00C619B3">
        <w:rPr>
          <w:rFonts w:ascii="Times New Roman" w:hAnsi="Times New Roman"/>
          <w:sz w:val="24"/>
          <w:szCs w:val="24"/>
        </w:rPr>
        <w:t>СанПиН</w:t>
      </w:r>
      <w:proofErr w:type="spellEnd"/>
      <w:r w:rsidRPr="00C619B3">
        <w:rPr>
          <w:rFonts w:ascii="Times New Roman" w:hAnsi="Times New Roman"/>
          <w:sz w:val="24"/>
          <w:szCs w:val="24"/>
        </w:rPr>
        <w:t xml:space="preserve"> 2.1.3.1375-03 </w:t>
      </w:r>
    </w:p>
    <w:p w:rsidR="00114214" w:rsidRPr="00095B14" w:rsidRDefault="00114214" w:rsidP="00114214">
      <w:pPr>
        <w:pStyle w:val="312"/>
        <w:rPr>
          <w:b/>
          <w:szCs w:val="24"/>
        </w:rPr>
      </w:pPr>
      <w:bookmarkStart w:id="50" w:name="_Toc376074966"/>
      <w:r w:rsidRPr="00095B14">
        <w:rPr>
          <w:b/>
          <w:szCs w:val="24"/>
        </w:rPr>
        <w:t>Статья 23.</w:t>
      </w:r>
      <w:bookmarkStart w:id="51" w:name="od4"/>
      <w:bookmarkStart w:id="52" w:name="_Toc73513041"/>
      <w:bookmarkStart w:id="53" w:name="_Toc163034999"/>
      <w:bookmarkStart w:id="54" w:name="_Toc209247218"/>
      <w:bookmarkStart w:id="55" w:name="_Toc163034998"/>
      <w:bookmarkStart w:id="56" w:name="_Toc209247217"/>
      <w:bookmarkEnd w:id="51"/>
      <w:bookmarkEnd w:id="52"/>
      <w:r w:rsidRPr="00095B14">
        <w:rPr>
          <w:b/>
          <w:szCs w:val="24"/>
        </w:rPr>
        <w:t xml:space="preserve"> </w:t>
      </w:r>
      <w:proofErr w:type="gramStart"/>
      <w:r w:rsidRPr="00095B14">
        <w:rPr>
          <w:b/>
          <w:szCs w:val="24"/>
        </w:rPr>
        <w:t>П</w:t>
      </w:r>
      <w:proofErr w:type="gramEnd"/>
      <w:r w:rsidRPr="00095B14">
        <w:rPr>
          <w:b/>
          <w:szCs w:val="24"/>
        </w:rPr>
        <w:t xml:space="preserve"> – </w:t>
      </w:r>
      <w:bookmarkEnd w:id="53"/>
      <w:bookmarkEnd w:id="54"/>
      <w:r w:rsidRPr="00095B14">
        <w:rPr>
          <w:b/>
          <w:szCs w:val="24"/>
        </w:rPr>
        <w:t>Производственные зоны</w:t>
      </w:r>
      <w:bookmarkEnd w:id="50"/>
    </w:p>
    <w:p w:rsidR="00114214" w:rsidRPr="00647E02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r w:rsidRPr="00647E02">
        <w:rPr>
          <w:rFonts w:ascii="Times New Roman" w:hAnsi="Times New Roman"/>
          <w:sz w:val="24"/>
          <w:szCs w:val="24"/>
        </w:rPr>
        <w:t xml:space="preserve">Производственные зоны предназначены для размещения промышленных, коммунально-складских и иных объектов, предусмотренных градостроительными регламентами, а также для установления санитарно-защитных зон таких объектов в соответствии с требованиями технических регламентов. Отнесение территории к определенному классу производится в соответствии с санитарной классификацией промышленных предприятий, установленной </w:t>
      </w:r>
      <w:proofErr w:type="spellStart"/>
      <w:r w:rsidRPr="00647E02">
        <w:rPr>
          <w:rFonts w:ascii="Times New Roman" w:hAnsi="Times New Roman"/>
          <w:sz w:val="24"/>
          <w:szCs w:val="24"/>
        </w:rPr>
        <w:t>СанПиН</w:t>
      </w:r>
      <w:proofErr w:type="spellEnd"/>
      <w:r w:rsidRPr="00647E02">
        <w:rPr>
          <w:rFonts w:ascii="Times New Roman" w:hAnsi="Times New Roman"/>
          <w:sz w:val="24"/>
          <w:szCs w:val="24"/>
        </w:rPr>
        <w:t xml:space="preserve"> 2.2.1/2.1.1.1200-03.</w:t>
      </w:r>
    </w:p>
    <w:p w:rsidR="00114214" w:rsidRPr="00EB5B89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r w:rsidRPr="00647E02">
        <w:rPr>
          <w:rFonts w:ascii="Times New Roman" w:hAnsi="Times New Roman"/>
          <w:sz w:val="24"/>
          <w:szCs w:val="24"/>
        </w:rPr>
        <w:t>Благоустройство территории производственной и санитарно-защитной зон осуществляется за счет собственников производственных объектов.</w:t>
      </w:r>
    </w:p>
    <w:p w:rsidR="00114214" w:rsidRPr="00EB5B89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</w:p>
    <w:p w:rsidR="00114214" w:rsidRPr="00AF1B33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firstLine="567"/>
        <w:rPr>
          <w:i w:val="0"/>
          <w:sz w:val="24"/>
          <w:szCs w:val="24"/>
        </w:rPr>
      </w:pPr>
      <w:r w:rsidRPr="00AF1B33">
        <w:rPr>
          <w:i w:val="0"/>
          <w:sz w:val="24"/>
          <w:szCs w:val="24"/>
        </w:rPr>
        <w:t xml:space="preserve">П-1 – </w:t>
      </w:r>
      <w:r>
        <w:rPr>
          <w:i w:val="0"/>
          <w:sz w:val="24"/>
          <w:szCs w:val="24"/>
        </w:rPr>
        <w:t>З</w:t>
      </w:r>
      <w:r w:rsidRPr="00AF1B33">
        <w:rPr>
          <w:i w:val="0"/>
          <w:sz w:val="24"/>
          <w:szCs w:val="24"/>
        </w:rPr>
        <w:t xml:space="preserve">она </w:t>
      </w:r>
      <w:r w:rsidRPr="005E1061">
        <w:rPr>
          <w:bCs w:val="0"/>
          <w:i w:val="0"/>
          <w:sz w:val="24"/>
          <w:szCs w:val="24"/>
        </w:rPr>
        <w:t>размещения</w:t>
      </w:r>
      <w:r w:rsidRPr="00AF1B33">
        <w:rPr>
          <w:i w:val="0"/>
          <w:sz w:val="24"/>
          <w:szCs w:val="24"/>
        </w:rPr>
        <w:t xml:space="preserve"> производственных объектов I</w:t>
      </w:r>
      <w:r>
        <w:rPr>
          <w:i w:val="0"/>
          <w:sz w:val="24"/>
          <w:szCs w:val="24"/>
          <w:lang w:val="en-US"/>
        </w:rPr>
        <w:t>V</w:t>
      </w:r>
      <w:r w:rsidRPr="00AF1B33">
        <w:rPr>
          <w:i w:val="0"/>
          <w:sz w:val="24"/>
          <w:szCs w:val="24"/>
        </w:rPr>
        <w:t xml:space="preserve"> – </w:t>
      </w:r>
      <w:r>
        <w:rPr>
          <w:i w:val="0"/>
          <w:sz w:val="24"/>
          <w:szCs w:val="24"/>
          <w:lang w:val="en-US"/>
        </w:rPr>
        <w:t>V</w:t>
      </w:r>
      <w:r w:rsidRPr="00AF1B33">
        <w:rPr>
          <w:i w:val="0"/>
          <w:sz w:val="24"/>
          <w:szCs w:val="24"/>
        </w:rPr>
        <w:t xml:space="preserve"> классов санитарной вред</w:t>
      </w:r>
      <w:r>
        <w:rPr>
          <w:i w:val="0"/>
          <w:sz w:val="24"/>
          <w:szCs w:val="24"/>
        </w:rPr>
        <w:t>ности</w:t>
      </w:r>
    </w:p>
    <w:p w:rsidR="00114214" w:rsidRPr="00B310B6" w:rsidRDefault="00114214" w:rsidP="00114214">
      <w:pPr>
        <w:pStyle w:val="23"/>
        <w:spacing w:line="240" w:lineRule="auto"/>
        <w:rPr>
          <w:rFonts w:ascii="Times New Roman" w:hAnsi="Times New Roman"/>
        </w:rPr>
      </w:pPr>
    </w:p>
    <w:tbl>
      <w:tblPr>
        <w:tblW w:w="1024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8"/>
      </w:tblGrid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Промышленные предприятия и коммунально-складские объекты </w:t>
            </w:r>
            <w:r w:rsidRPr="00AF4BD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класса вредности с СЗЗ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F4BD8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Промышленные предприятия и коммунально-складские объекты </w:t>
            </w:r>
            <w:r w:rsidRPr="00AF4BD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класса вредности с СЗЗ 50м</w:t>
            </w:r>
          </w:p>
        </w:tc>
      </w:tr>
      <w:tr w:rsidR="00114214" w:rsidRPr="00B310B6" w:rsidTr="008F5C83">
        <w:trPr>
          <w:cantSplit/>
          <w:trHeight w:val="353"/>
        </w:trPr>
        <w:tc>
          <w:tcPr>
            <w:tcW w:w="10248" w:type="dxa"/>
            <w:tcBorders>
              <w:bottom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Производственные базы и складские помещения строительных и других предприятий, требующие большегрузного или железнодорожного транспорта;</w:t>
            </w:r>
          </w:p>
        </w:tc>
      </w:tr>
      <w:tr w:rsidR="00114214" w:rsidRPr="00B310B6" w:rsidTr="008F5C83">
        <w:trPr>
          <w:cantSplit/>
          <w:trHeight w:val="1787"/>
        </w:trPr>
        <w:tc>
          <w:tcPr>
            <w:tcW w:w="10248" w:type="dxa"/>
            <w:tcBorders>
              <w:bottom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Транспортно-технические комплексы перегрузки и хранения пылящих грузов, перевозимых навалом с применением складских элеваторов и пневмотранспортных или других установок и хранилищ, исключающих вынос пыли во внешнюю среду;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Фабрики - химчистки;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Фабрики-прачечные;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Банно-прачечные комбинаты;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Ветлечебницы с содержанием животных</w:t>
            </w:r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095B14" w:rsidRDefault="00114214" w:rsidP="008F5C83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sz w:val="24"/>
                <w:szCs w:val="24"/>
              </w:rPr>
              <w:t>Административные, офисные здания;</w:t>
            </w:r>
          </w:p>
          <w:p w:rsidR="00114214" w:rsidRPr="00095B14" w:rsidRDefault="00114214" w:rsidP="008F5C83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sz w:val="24"/>
                <w:szCs w:val="24"/>
              </w:rPr>
              <w:t>Ведомственные научно-исследовательские институты и их производственные лаборатории;</w:t>
            </w:r>
          </w:p>
          <w:p w:rsidR="00114214" w:rsidRPr="00095B14" w:rsidRDefault="00114214" w:rsidP="008F5C83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питания;</w:t>
            </w:r>
          </w:p>
          <w:p w:rsidR="00114214" w:rsidRPr="00095B14" w:rsidRDefault="00114214" w:rsidP="008F5C83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sz w:val="24"/>
                <w:szCs w:val="24"/>
              </w:rPr>
              <w:t>Склады;</w:t>
            </w:r>
          </w:p>
          <w:p w:rsidR="00114214" w:rsidRPr="00095B14" w:rsidRDefault="00114214" w:rsidP="008F5C83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sz w:val="24"/>
                <w:szCs w:val="24"/>
              </w:rPr>
              <w:t>Объекты инженерного обеспечения предприятий;</w:t>
            </w:r>
          </w:p>
          <w:p w:rsidR="00114214" w:rsidRPr="00095B14" w:rsidRDefault="00114214" w:rsidP="008F5C83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sz w:val="24"/>
                <w:szCs w:val="24"/>
              </w:rPr>
              <w:t>Пожарные депо;</w:t>
            </w:r>
          </w:p>
          <w:p w:rsidR="00114214" w:rsidRPr="00095B14" w:rsidRDefault="00114214" w:rsidP="008F5C83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sz w:val="24"/>
                <w:szCs w:val="24"/>
              </w:rPr>
              <w:t>Стоянки открытые наземные;</w:t>
            </w:r>
          </w:p>
          <w:p w:rsidR="00114214" w:rsidRPr="00095B14" w:rsidRDefault="00114214" w:rsidP="008F5C83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sz w:val="24"/>
                <w:szCs w:val="24"/>
              </w:rPr>
              <w:t>Паркинги подземные и наземные.</w:t>
            </w:r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095B14" w:rsidRDefault="00114214" w:rsidP="008F5C83">
            <w:pPr>
              <w:pStyle w:val="1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14214" w:rsidRPr="00FB62DE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автозаправочные станции;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санитарно-технические сооружения и установки коммунального назначения, склады временного хранения утильсырья;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профессионально-технические учебные заведения;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поликлиники;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отдельно стоящие объекты бытового обслуживания;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предприятия общественного питания (кафе, столовые, буфеты), связанные с непосредственным обслуживанием производственных и промышленных предприятий;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аптеки;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ветеринарные лечебницы с содержанием животных;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ветеринарные приемные пункты;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антенны сотовой, радиорелейной, спутниковой связи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отдельно стоящие УВД, РОВД, отделы ГИБДД, военные комиссариаты</w:t>
            </w:r>
          </w:p>
        </w:tc>
      </w:tr>
    </w:tbl>
    <w:p w:rsidR="00114214" w:rsidRPr="006E59E6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</w:p>
    <w:p w:rsidR="00114214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firstLine="567"/>
        <w:rPr>
          <w:i w:val="0"/>
          <w:sz w:val="24"/>
          <w:szCs w:val="24"/>
        </w:rPr>
      </w:pPr>
      <w:bookmarkStart w:id="57" w:name="p"/>
      <w:bookmarkEnd w:id="57"/>
      <w:r w:rsidRPr="00AF1B33">
        <w:rPr>
          <w:i w:val="0"/>
          <w:sz w:val="24"/>
          <w:szCs w:val="24"/>
        </w:rPr>
        <w:t xml:space="preserve">П-2 – </w:t>
      </w:r>
      <w:r>
        <w:rPr>
          <w:i w:val="0"/>
          <w:sz w:val="24"/>
          <w:szCs w:val="24"/>
        </w:rPr>
        <w:t>З</w:t>
      </w:r>
      <w:r w:rsidRPr="00AF1B33">
        <w:rPr>
          <w:i w:val="0"/>
          <w:sz w:val="24"/>
          <w:szCs w:val="24"/>
        </w:rPr>
        <w:t xml:space="preserve">она </w:t>
      </w:r>
      <w:r w:rsidRPr="005E1061">
        <w:rPr>
          <w:bCs w:val="0"/>
          <w:i w:val="0"/>
          <w:sz w:val="24"/>
          <w:szCs w:val="24"/>
        </w:rPr>
        <w:t>размещения</w:t>
      </w:r>
      <w:r w:rsidRPr="00AF1B33">
        <w:rPr>
          <w:i w:val="0"/>
          <w:sz w:val="24"/>
          <w:szCs w:val="24"/>
        </w:rPr>
        <w:t xml:space="preserve"> производственных объектов I</w:t>
      </w:r>
      <w:proofErr w:type="spellStart"/>
      <w:r w:rsidRPr="00AF1B33">
        <w:rPr>
          <w:i w:val="0"/>
          <w:sz w:val="24"/>
          <w:szCs w:val="24"/>
          <w:lang w:val="en-US"/>
        </w:rPr>
        <w:t>I</w:t>
      </w:r>
      <w:proofErr w:type="spellEnd"/>
      <w:r w:rsidRPr="00AF1B33">
        <w:rPr>
          <w:i w:val="0"/>
          <w:sz w:val="24"/>
          <w:szCs w:val="24"/>
        </w:rPr>
        <w:t xml:space="preserve"> – </w:t>
      </w:r>
      <w:r w:rsidRPr="00AF1B33">
        <w:rPr>
          <w:i w:val="0"/>
          <w:sz w:val="24"/>
          <w:szCs w:val="24"/>
          <w:lang w:val="en-US"/>
        </w:rPr>
        <w:t>III</w:t>
      </w:r>
      <w:r w:rsidRPr="00AF1B33">
        <w:rPr>
          <w:i w:val="0"/>
          <w:sz w:val="24"/>
          <w:szCs w:val="24"/>
        </w:rPr>
        <w:t xml:space="preserve"> классов санитарной вред</w:t>
      </w:r>
      <w:r>
        <w:rPr>
          <w:i w:val="0"/>
          <w:sz w:val="24"/>
          <w:szCs w:val="24"/>
        </w:rPr>
        <w:t>ности</w:t>
      </w:r>
    </w:p>
    <w:tbl>
      <w:tblPr>
        <w:tblW w:w="1024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8"/>
      </w:tblGrid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Промышленные предприятия и коммунально-складские объекты </w:t>
            </w:r>
            <w:r w:rsidRPr="00AF4B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класса вредности с СЗЗ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F4BD8">
                <w:rPr>
                  <w:rFonts w:ascii="Times New Roman" w:hAnsi="Times New Roman"/>
                  <w:color w:val="000000"/>
                  <w:sz w:val="24"/>
                  <w:szCs w:val="24"/>
                </w:rPr>
                <w:t>500 м</w:t>
              </w:r>
            </w:smartTag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Промышленные предприятия и коммунально-складские объекты </w:t>
            </w:r>
            <w:r w:rsidRPr="00AF4B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класса вредности с СЗЗ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F4BD8">
                <w:rPr>
                  <w:rFonts w:ascii="Times New Roman" w:hAnsi="Times New Roman"/>
                  <w:color w:val="000000"/>
                  <w:sz w:val="24"/>
                  <w:szCs w:val="24"/>
                </w:rPr>
                <w:t>300 м</w:t>
              </w:r>
            </w:smartTag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Открытые и закрытые склады и места разгрузки, погрузки и хранения</w:t>
            </w:r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автостоянки для временного хранения грузовых автомобилей. </w:t>
            </w:r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10248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проектные, научно-исследовательские, конструкторские и изыскательские организации, связанные с обслуживанием предприятий;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гаражи боксового типа, многоэтажные, подземные и наземные гаражи, автостоянки на отдельном земельном участке;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гаражи и автостоянки для постоянного хранения грузовых автомобилей;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автозаправочные станции;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санитарно-технические сооружения и установки коммунального назначения, склады временного хранения утильсырья. </w:t>
            </w:r>
          </w:p>
        </w:tc>
      </w:tr>
    </w:tbl>
    <w:p w:rsidR="00114214" w:rsidRPr="00C619B3" w:rsidRDefault="00114214" w:rsidP="00114214">
      <w:pPr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19B3">
        <w:rPr>
          <w:rFonts w:ascii="Times New Roman" w:hAnsi="Times New Roman" w:cs="Times New Roman"/>
          <w:b/>
          <w:sz w:val="24"/>
          <w:szCs w:val="24"/>
        </w:rPr>
        <w:t>Информационные источники регламентов: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 2.07.01 - 89*; 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СанПиН</w:t>
      </w:r>
      <w:proofErr w:type="spellEnd"/>
      <w:r w:rsidRPr="00095B14">
        <w:rPr>
          <w:rFonts w:ascii="Times New Roman" w:hAnsi="Times New Roman"/>
        </w:rPr>
        <w:t xml:space="preserve"> 2.2.1/2.1.1.1200 - 03.</w:t>
      </w:r>
    </w:p>
    <w:p w:rsidR="00114214" w:rsidRPr="00095B14" w:rsidRDefault="00114214" w:rsidP="00114214">
      <w:pPr>
        <w:pStyle w:val="312"/>
        <w:rPr>
          <w:b/>
          <w:caps/>
        </w:rPr>
      </w:pPr>
      <w:bookmarkStart w:id="58" w:name="_Toc163035000"/>
      <w:bookmarkStart w:id="59" w:name="_Toc204509358"/>
      <w:bookmarkStart w:id="60" w:name="_Toc209247219"/>
      <w:bookmarkStart w:id="61" w:name="_Toc376074967"/>
      <w:r w:rsidRPr="00095B14">
        <w:rPr>
          <w:b/>
        </w:rPr>
        <w:t xml:space="preserve">Статья 24. </w:t>
      </w:r>
      <w:r w:rsidRPr="00095B14">
        <w:rPr>
          <w:b/>
          <w:caps/>
        </w:rPr>
        <w:t xml:space="preserve"> И</w:t>
      </w:r>
      <w:proofErr w:type="gramStart"/>
      <w:r w:rsidRPr="00095B14">
        <w:rPr>
          <w:b/>
          <w:caps/>
          <w:lang w:val="en-US"/>
        </w:rPr>
        <w:t>T</w:t>
      </w:r>
      <w:proofErr w:type="gramEnd"/>
      <w:r w:rsidRPr="00095B14">
        <w:rPr>
          <w:b/>
          <w:caps/>
        </w:rPr>
        <w:t xml:space="preserve"> – </w:t>
      </w:r>
      <w:r w:rsidRPr="00095B14">
        <w:rPr>
          <w:b/>
        </w:rPr>
        <w:t>Зона инженерной и транспортной инфраструктур</w:t>
      </w:r>
      <w:bookmarkEnd w:id="58"/>
      <w:bookmarkEnd w:id="59"/>
      <w:bookmarkEnd w:id="60"/>
      <w:bookmarkEnd w:id="61"/>
    </w:p>
    <w:p w:rsidR="00114214" w:rsidRPr="00AF4BD8" w:rsidRDefault="00114214" w:rsidP="00AF4BD8">
      <w:pPr>
        <w:pStyle w:val="12"/>
        <w:rPr>
          <w:rFonts w:ascii="Times New Roman" w:hAnsi="Times New Roman"/>
          <w:sz w:val="24"/>
          <w:szCs w:val="24"/>
        </w:rPr>
      </w:pPr>
      <w:r w:rsidRPr="00AF4BD8">
        <w:rPr>
          <w:rFonts w:ascii="Times New Roman" w:hAnsi="Times New Roman"/>
          <w:sz w:val="24"/>
          <w:szCs w:val="24"/>
        </w:rPr>
        <w:t xml:space="preserve">Зона инженерной и транспортной инфраструктур выделена для формирования земельных участков, обеспечивающих размещение производственных объектов и сооружений транспорта (автомобильного, железнодорожного). Градостроительные регламенты распространяются на земельные участки в составе зоны </w:t>
      </w:r>
      <w:proofErr w:type="gramStart"/>
      <w:r w:rsidRPr="00AF4BD8">
        <w:rPr>
          <w:rFonts w:ascii="Times New Roman" w:hAnsi="Times New Roman"/>
          <w:sz w:val="24"/>
          <w:szCs w:val="24"/>
        </w:rPr>
        <w:t>ИТ</w:t>
      </w:r>
      <w:proofErr w:type="gramEnd"/>
      <w:r w:rsidRPr="00AF4BD8">
        <w:rPr>
          <w:rFonts w:ascii="Times New Roman" w:hAnsi="Times New Roman"/>
          <w:sz w:val="24"/>
          <w:szCs w:val="24"/>
        </w:rPr>
        <w:t xml:space="preserve"> только в случае, если части территорий общего пользования переведены в установленном порядке на основании проектов планировки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114214" w:rsidRPr="00AF4BD8" w:rsidRDefault="00114214" w:rsidP="00AF4BD8">
      <w:pPr>
        <w:pStyle w:val="12"/>
        <w:rPr>
          <w:rFonts w:ascii="Times New Roman" w:hAnsi="Times New Roman"/>
          <w:sz w:val="24"/>
          <w:szCs w:val="24"/>
        </w:rPr>
      </w:pPr>
      <w:r w:rsidRPr="00AF4BD8">
        <w:rPr>
          <w:rFonts w:ascii="Times New Roman" w:hAnsi="Times New Roman"/>
          <w:sz w:val="24"/>
          <w:szCs w:val="24"/>
        </w:rPr>
        <w:t>Застройка зоны предприятиями, зданиями и сооружениями, выполняющими функции инженерного и транспортного обеспечения территорий, в том числе:</w:t>
      </w:r>
    </w:p>
    <w:p w:rsidR="00114214" w:rsidRPr="00AF4BD8" w:rsidRDefault="00114214" w:rsidP="00AF4BD8">
      <w:pPr>
        <w:pStyle w:val="12"/>
        <w:rPr>
          <w:rFonts w:ascii="Times New Roman" w:hAnsi="Times New Roman"/>
          <w:sz w:val="24"/>
          <w:szCs w:val="24"/>
        </w:rPr>
      </w:pPr>
    </w:p>
    <w:p w:rsidR="00114214" w:rsidRPr="00095B14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left="858" w:hanging="432"/>
        <w:rPr>
          <w:i w:val="0"/>
          <w:sz w:val="24"/>
          <w:szCs w:val="24"/>
        </w:rPr>
      </w:pPr>
      <w:r w:rsidRPr="00095B14">
        <w:rPr>
          <w:i w:val="0"/>
          <w:sz w:val="24"/>
          <w:szCs w:val="24"/>
        </w:rPr>
        <w:lastRenderedPageBreak/>
        <w:t xml:space="preserve">ИТ-1 – Зона объектов инженерной инфраструктуры  </w:t>
      </w:r>
    </w:p>
    <w:p w:rsidR="00114214" w:rsidRPr="00095B14" w:rsidRDefault="00114214" w:rsidP="00114214">
      <w:pPr>
        <w:rPr>
          <w:sz w:val="24"/>
          <w:szCs w:val="24"/>
        </w:rPr>
      </w:pPr>
    </w:p>
    <w:tbl>
      <w:tblPr>
        <w:tblW w:w="104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02"/>
      </w:tblGrid>
      <w:tr w:rsidR="00114214" w:rsidRPr="00AF4BD8" w:rsidTr="008F5C83">
        <w:trPr>
          <w:cantSplit/>
        </w:trPr>
        <w:tc>
          <w:tcPr>
            <w:tcW w:w="10402" w:type="dxa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AF4BD8" w:rsidTr="008F5C83">
        <w:trPr>
          <w:cantSplit/>
        </w:trPr>
        <w:tc>
          <w:tcPr>
            <w:tcW w:w="10402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одозаборные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 сооружения;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Станции водоподготовки;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Электроподстанции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>, распределительные подстанции, трансформаторные подстанции;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Станции подъема;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Водонапорные башни;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Зоны санитарной охраны 1 пояса;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Магистральные водоподводящие трубопроводы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Теплоэлектроцентрали, районные котельные;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Водопроводные очистные сооружения;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Насосные станции;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Очистные канализационные сооружения;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Очистные сооружения ливневых стоков;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Размещение инженерных сетей преимущественно в пределах поперечных профилей улиц и дорог – как правило, вне проезжей части и совмещенных в общих траншеях;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Прокладка под тротуарами (или разделительными полосами) тепловых сетей в общих траншеях, а других сетей – только в каналах или тоннелях;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Размещение под разделительными полосами водопровода, хозяйственно-бытовой и дождевой канализации;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Прокладка под полосой между красной линией и линией застройки кабельных сетей (силовых, связи, сигнализации);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Размещение объектов, необходимых для эксплуатации, содержания, строительства, устройств и других объектов инженерной инфраструктуры.</w:t>
            </w:r>
          </w:p>
        </w:tc>
      </w:tr>
      <w:tr w:rsidR="00114214" w:rsidRPr="00AF4BD8" w:rsidTr="008F5C83">
        <w:trPr>
          <w:cantSplit/>
        </w:trPr>
        <w:tc>
          <w:tcPr>
            <w:tcW w:w="10402" w:type="dxa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AF4BD8" w:rsidTr="008F5C83">
        <w:trPr>
          <w:cantSplit/>
        </w:trPr>
        <w:tc>
          <w:tcPr>
            <w:tcW w:w="10402" w:type="dxa"/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BD8">
              <w:rPr>
                <w:rFonts w:ascii="Times New Roman" w:hAnsi="Times New Roman"/>
                <w:sz w:val="24"/>
                <w:szCs w:val="24"/>
              </w:rPr>
              <w:t>объекты, необходимые для эксплуатации, содержания, строительства, реконструкции, ремонта, развития надземных и подземных зданий, строений, сооружений, устройств, сетей и других объектов инженерной инфраструктуры;</w:t>
            </w:r>
            <w:proofErr w:type="gramEnd"/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складские объекты;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административно-бытовые здания и помещения, здания управлений, научно-исследовательские лаборатории, конструкторские бюро;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объекты коммунально-бытового назначения для обслуживания персонала;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медицинские пункты;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складские здания и помещения;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сооружения для хранения и технического обслуживания энергетического оборудования;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объекты благоустройства, фонтаны, малые архитектурные формы, скульптуры, средства визуальной информации;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питомники растений для озеленения промышленных площадок и санитарно-защитных зон;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санитарно-защитные зеленые насаждения;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ограждения.</w:t>
            </w:r>
          </w:p>
        </w:tc>
      </w:tr>
    </w:tbl>
    <w:p w:rsidR="00114214" w:rsidRPr="00C619B3" w:rsidRDefault="00114214" w:rsidP="00114214">
      <w:pPr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19B3">
        <w:rPr>
          <w:rFonts w:ascii="Times New Roman" w:hAnsi="Times New Roman" w:cs="Times New Roman"/>
          <w:b/>
          <w:sz w:val="24"/>
          <w:szCs w:val="24"/>
        </w:rPr>
        <w:t>Информационные источники регламентов: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 2.07.01 - 89*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095B14">
        <w:rPr>
          <w:rFonts w:ascii="Times New Roman" w:hAnsi="Times New Roman"/>
        </w:rPr>
        <w:t xml:space="preserve">Земельный Кодекс; 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 2.05.02 - 85; 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095B14">
        <w:rPr>
          <w:rFonts w:ascii="Times New Roman" w:hAnsi="Times New Roman"/>
        </w:rPr>
        <w:t xml:space="preserve">СН 467 - 74; 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 2.07.01 - 89*; 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 32-04 – 97. </w:t>
      </w:r>
    </w:p>
    <w:p w:rsidR="00114214" w:rsidRDefault="00114214" w:rsidP="00114214">
      <w:pPr>
        <w:pStyle w:val="5"/>
        <w:numPr>
          <w:ilvl w:val="0"/>
          <w:numId w:val="0"/>
        </w:numPr>
        <w:spacing w:after="120" w:line="240" w:lineRule="auto"/>
        <w:ind w:firstLine="567"/>
        <w:rPr>
          <w:i w:val="0"/>
          <w:sz w:val="24"/>
          <w:szCs w:val="24"/>
        </w:rPr>
      </w:pPr>
      <w:r w:rsidRPr="0003259B">
        <w:rPr>
          <w:i w:val="0"/>
          <w:sz w:val="24"/>
          <w:szCs w:val="24"/>
        </w:rPr>
        <w:t>И</w:t>
      </w:r>
      <w:r>
        <w:rPr>
          <w:i w:val="0"/>
          <w:sz w:val="24"/>
          <w:szCs w:val="24"/>
        </w:rPr>
        <w:t>Т</w:t>
      </w:r>
      <w:r w:rsidRPr="0003259B">
        <w:rPr>
          <w:i w:val="0"/>
          <w:sz w:val="24"/>
          <w:szCs w:val="24"/>
        </w:rPr>
        <w:t xml:space="preserve">-2 – Зона объектов </w:t>
      </w:r>
      <w:r w:rsidRPr="00C827C8">
        <w:rPr>
          <w:i w:val="0"/>
          <w:sz w:val="24"/>
          <w:szCs w:val="24"/>
        </w:rPr>
        <w:t>транспортной инфраструктуры</w:t>
      </w:r>
    </w:p>
    <w:p w:rsidR="00114214" w:rsidRPr="00AF4BD8" w:rsidRDefault="00114214" w:rsidP="00AF4BD8">
      <w:pPr>
        <w:pStyle w:val="12"/>
        <w:rPr>
          <w:rFonts w:ascii="Times New Roman" w:hAnsi="Times New Roman"/>
          <w:sz w:val="24"/>
          <w:szCs w:val="24"/>
        </w:rPr>
      </w:pPr>
      <w:r w:rsidRPr="00AF4BD8">
        <w:rPr>
          <w:rFonts w:ascii="Times New Roman" w:hAnsi="Times New Roman"/>
          <w:sz w:val="24"/>
          <w:szCs w:val="24"/>
        </w:rPr>
        <w:lastRenderedPageBreak/>
        <w:t xml:space="preserve">Зона объектов транспортной инфраструктуры предназначены для размещения объектов железнодорожного, автомобильного транспорта, улично-дорожной сети и </w:t>
      </w:r>
      <w:proofErr w:type="gramStart"/>
      <w:r w:rsidRPr="00AF4BD8">
        <w:rPr>
          <w:rFonts w:ascii="Times New Roman" w:hAnsi="Times New Roman"/>
          <w:sz w:val="24"/>
          <w:szCs w:val="24"/>
        </w:rPr>
        <w:t>объектов</w:t>
      </w:r>
      <w:proofErr w:type="gramEnd"/>
      <w:r w:rsidRPr="00AF4BD8">
        <w:rPr>
          <w:rFonts w:ascii="Times New Roman" w:hAnsi="Times New Roman"/>
          <w:sz w:val="24"/>
          <w:szCs w:val="24"/>
        </w:rPr>
        <w:t xml:space="preserve"> обеспечивающих их эксплуатацию, строительство и реконструкцию.</w:t>
      </w:r>
    </w:p>
    <w:p w:rsidR="00114214" w:rsidRPr="00AF4BD8" w:rsidRDefault="00114214" w:rsidP="00AF4BD8">
      <w:pPr>
        <w:pStyle w:val="12"/>
        <w:rPr>
          <w:rFonts w:ascii="Times New Roman" w:hAnsi="Times New Roman"/>
          <w:sz w:val="24"/>
          <w:szCs w:val="24"/>
        </w:rPr>
      </w:pPr>
      <w:r w:rsidRPr="00AF4BD8">
        <w:rPr>
          <w:rFonts w:ascii="Times New Roman" w:hAnsi="Times New Roman"/>
          <w:sz w:val="24"/>
          <w:szCs w:val="24"/>
        </w:rPr>
        <w:t xml:space="preserve">Полоса отвода железных дорог (далее – «полоса отвода») – земельные участки, прилегающие к железнодорожным путям,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транспорта. </w:t>
      </w:r>
    </w:p>
    <w:p w:rsidR="00114214" w:rsidRPr="00AF4BD8" w:rsidRDefault="00114214" w:rsidP="00AF4BD8">
      <w:pPr>
        <w:pStyle w:val="12"/>
        <w:rPr>
          <w:rFonts w:ascii="Times New Roman" w:hAnsi="Times New Roman"/>
          <w:sz w:val="24"/>
          <w:szCs w:val="24"/>
        </w:rPr>
      </w:pPr>
      <w:r w:rsidRPr="00AF4BD8">
        <w:rPr>
          <w:rFonts w:ascii="Times New Roman" w:hAnsi="Times New Roman"/>
          <w:sz w:val="24"/>
          <w:szCs w:val="24"/>
        </w:rPr>
        <w:t xml:space="preserve">Размер полосы отвода определяется в соответствии с нормами и правилами проектирования отвода земель для железных дорог. </w:t>
      </w:r>
    </w:p>
    <w:p w:rsidR="00114214" w:rsidRPr="00AF4BD8" w:rsidRDefault="00114214" w:rsidP="00AF4BD8">
      <w:pPr>
        <w:pStyle w:val="12"/>
        <w:rPr>
          <w:rFonts w:ascii="Times New Roman" w:hAnsi="Times New Roman"/>
          <w:sz w:val="24"/>
          <w:szCs w:val="24"/>
        </w:rPr>
      </w:pPr>
      <w:r w:rsidRPr="00AF4BD8">
        <w:rPr>
          <w:rFonts w:ascii="Times New Roman" w:hAnsi="Times New Roman"/>
          <w:sz w:val="24"/>
          <w:szCs w:val="24"/>
        </w:rPr>
        <w:t>Пересмотр границ и размеров полосы отвода, изъятие временно не используемых земельных участков и перевод их из одной категории в другую осуществляется уполномоченными на то органами по согласованию с железными дорогами в порядке, установленном законодательством Российской Федерации.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4"/>
        <w:gridCol w:w="4006"/>
      </w:tblGrid>
      <w:tr w:rsidR="00114214" w:rsidRPr="00AF4BD8" w:rsidTr="00AF4BD8">
        <w:trPr>
          <w:tblHeader/>
        </w:trPr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Виды разрешенного использования территории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14214" w:rsidRPr="00AF4BD8" w:rsidTr="00AF4BD8">
        <w:trPr>
          <w:cantSplit/>
        </w:trPr>
        <w:tc>
          <w:tcPr>
            <w:tcW w:w="10060" w:type="dxa"/>
            <w:gridSpan w:val="2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испетчерские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пункты;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автовокзалы, автостанции;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BD8">
              <w:rPr>
                <w:rFonts w:ascii="Times New Roman" w:hAnsi="Times New Roman"/>
                <w:sz w:val="24"/>
                <w:szCs w:val="24"/>
              </w:rPr>
              <w:t>инженерные корпуса и иные объекты, сооружения и коммуникации инженерной инфраструктуры, необходимые для эксплуатации, содержания, строительства, реконструкции, ремонта, сооружений, устройств, линий, сетей и других объектов;</w:t>
            </w:r>
            <w:proofErr w:type="gramEnd"/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вокзалы;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перегрузочные склады;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автобусные, таксомоторные парки;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парки грузового автомобильного транспорта, спецтранспорта;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трансагенства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>, кассы;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площадки транзитного транспорта;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объекты управления, сооружения постов правоохранительных органов;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объекты благоустройства, средства визуальной информации;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площадки для разворота и отстоя транспортных средств в начальных и конечных пунктах маршрута транспортных средств;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остановочные павильоны, посадочные площадки общественного транспорта;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пешеходные переходы.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Железнодорожные пути сообщения и непосредственно примыкающие к ним строения и сооружения (железнодорожное полотно, мосты, тоннели, виадуки, сигнальное оборудование, служебно-технические здания и т.д.);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Железнодорожные подъездные пути, принадлежащие железным дорогам Министерства путей сообщения, а также железнодорожные подъездные пути, принадлежащие предприятиям, учреждениям и организациям других министерств и ведомств и расположенные вне территории (земель) этих предприятий, учреждений и организаций. </w:t>
            </w:r>
          </w:p>
        </w:tc>
        <w:tc>
          <w:tcPr>
            <w:tcW w:w="4006" w:type="dxa"/>
            <w:vMerge w:val="restart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Условия: не допускается в местах расположения водопроводных и канализационных сетей, водозаборных сооружений и других инженерных коммуникаций строительство и размещение каких-либо зданий и сооружений, проведение сельскохозяйственных работ.</w:t>
            </w:r>
            <w:r w:rsidRPr="00AF4BD8">
              <w:rPr>
                <w:rFonts w:ascii="Times New Roman" w:hAnsi="Times New Roman"/>
                <w:sz w:val="24"/>
                <w:szCs w:val="24"/>
              </w:rPr>
              <w:br/>
              <w:t>Запрещается нарушать установленный порядок земл</w:t>
            </w:r>
            <w:proofErr w:type="gramStart"/>
            <w:r w:rsidRPr="00AF4BD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недро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>- и водопользования.</w:t>
            </w:r>
            <w:r w:rsidRPr="00AF4BD8">
              <w:rPr>
                <w:rFonts w:ascii="Times New Roman" w:hAnsi="Times New Roman"/>
                <w:sz w:val="24"/>
                <w:szCs w:val="24"/>
              </w:rPr>
              <w:br/>
              <w:t>В полосе отвода в местах прилегания к сельхозугодиям не допускается разрастание травянистой сорной и древесно-кустарниковой растительности.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В местах прилегания к лесным массивам не допускается скопления сухостоя, валежника, порубочных остатков и других горючих материалов.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Выполнение работ по удалению травянистой сорной и древесно-кустарниковой растительности в пределах полосы отвода производится соответствующими подразделениями железных дорог.</w:t>
            </w: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Станции со всеми зданиями, сооружениями энергетического, локомотивного, вагонного, путевого и грузового хозяйств, водоснабжения и канализации, защитные и укрепительные насаждения. </w:t>
            </w:r>
          </w:p>
        </w:tc>
        <w:tc>
          <w:tcPr>
            <w:tcW w:w="4006" w:type="dxa"/>
            <w:vMerge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Служебные, жилые и культурно-бытовые помещения и иные сооружения, имеющие специальное назначение по обслуживанию железнодорожного транспорта. </w:t>
            </w:r>
          </w:p>
        </w:tc>
        <w:tc>
          <w:tcPr>
            <w:tcW w:w="4006" w:type="dxa"/>
            <w:vMerge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Размещение новых железнодорожных станций, путей,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транспорта. 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На основании проектов развития, утвержденных в установленном порядке.</w:t>
            </w:r>
            <w:r w:rsidRPr="00AF4BD8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F4BD8">
              <w:rPr>
                <w:rFonts w:ascii="Times New Roman" w:hAnsi="Times New Roman"/>
                <w:sz w:val="24"/>
                <w:szCs w:val="24"/>
              </w:rPr>
              <w:t>Пересечения новых линий и подъездных путей с другими железнодорожными линиями, автомобильными дорогами, дорогами I - III категорий устраиваются только в разных уровнях, пересечения с автомобильными дорогами IV - V категорий устраиваются в разных уровнях, если автодорога пересекает 2 главных пути, скорость движения пассажирских поездов 120 км/час и более, интенсивность движения более 100 поездов в сутки.</w:t>
            </w:r>
            <w:proofErr w:type="gramEnd"/>
          </w:p>
        </w:tc>
      </w:tr>
      <w:tr w:rsidR="00114214" w:rsidRPr="00AF4BD8" w:rsidTr="00AF4BD8">
        <w:trPr>
          <w:cantSplit/>
        </w:trPr>
        <w:tc>
          <w:tcPr>
            <w:tcW w:w="10060" w:type="dxa"/>
            <w:gridSpan w:val="2"/>
          </w:tcPr>
          <w:p w:rsidR="00114214" w:rsidRPr="00AF4BD8" w:rsidRDefault="00114214" w:rsidP="00AF4BD8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BD8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административно-бытовые здания и помещения;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магазины продовольственных, промышленных и смешанных товаров;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станции технического обслуживания, шиномонтажные мастерские,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автомойки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автозаправочные станции;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газозаправочные станции;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гостиницы, мотели;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пункты оказания медицинской помощи;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общественные туалеты;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кафе, закусочные, бары, кафетерии;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объекты почты, связи, переговорные пункты;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коммунальные объекты, объекты инженерно-технического назначения;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мемориальные комплексы, культовые объекты;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стоянки для автомобилей надземные открытого и закрытого типов, подземные автостоянки, автостоянки с пандусами (рампами) и механизированные автостоянки, открытые площадки, предназначенные для стоянки автомобилей;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ремонтно-механические мастерские;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автошколы;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многофункциональные здания и комплексы, объединяющие виды разрешенного использования, установленные настоящим пунктом;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AF4BD8" w:rsidTr="00150E40">
        <w:trPr>
          <w:cantSplit/>
          <w:trHeight w:val="1182"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Использование для нужд железной </w:t>
            </w:r>
            <w:proofErr w:type="gramStart"/>
            <w:r w:rsidRPr="00AF4BD8">
              <w:rPr>
                <w:rFonts w:ascii="Times New Roman" w:hAnsi="Times New Roman"/>
                <w:sz w:val="24"/>
                <w:szCs w:val="24"/>
              </w:rPr>
              <w:t>дороги</w:t>
            </w:r>
            <w:proofErr w:type="gram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имеющихся на предоставленных ей земельных участках общераспространенных полезных ископаемых, торфа и водных объектов </w:t>
            </w:r>
          </w:p>
          <w:p w:rsidR="00150E40" w:rsidRPr="00AF4BD8" w:rsidRDefault="00150E40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По согласованию с органами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геонадзора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и при наличии лицензии на использование недр. </w:t>
            </w: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50E40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14214" w:rsidRPr="00AF4BD8">
              <w:rPr>
                <w:rFonts w:ascii="Times New Roman" w:hAnsi="Times New Roman"/>
                <w:sz w:val="24"/>
                <w:szCs w:val="24"/>
              </w:rPr>
              <w:t xml:space="preserve">редоставление в установленном порядке во временное пользование свободных земельных участков: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в срочное пользование физическим и юридическим лицам (временным пользователям) для устройства подъездных путей, проездов, погрузочно-разгрузочных площадок, складов, сооружения прирельсовых складов (кроме складов горюче-смазочных и любых типов автозаправочных станций, а также складов, предназначенных для хранения опасных веществ и материалов), оказания услуг пассажирам и иных целей;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предоставление во временное пользование: государственным и общественным предприятиям, учреждениям, организациям и гражданам – для сельскохозяйственных целей, отдельным категориям работников транспорта – под служебные земельные наделы, гражданам – для выпаса скота и сенокошения.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Размещение временными пользователями в пределах полосы отвода капитальных зданий и сооружений, многолетних насаждений и других объектов. 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При условии: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использования участков в соответствии с целями и условиями их предоставления,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не допуская вреда объектам железнодорожного транспорта и безопасности железнодорожного движения,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соблюдения требований безопасности движения,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не допускается извлечение песка, глины, иных строительных материалов и грунта, а также размещение капитальных зданий и сооружений, многолетних насаждений и других объектов, ухудшающих видимость и создающих угрозу безопасности движения. 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BD8">
              <w:rPr>
                <w:rFonts w:ascii="Times New Roman" w:hAnsi="Times New Roman"/>
                <w:sz w:val="24"/>
                <w:szCs w:val="24"/>
              </w:rPr>
              <w:t>Для согласования размещения какого-либо объекта в пределах полосы отвода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железной дороге технический план участка в масштабе 1:200 – 1:1000 с нанесенным на него объектом и чертежи этого объекта.</w:t>
            </w:r>
            <w:proofErr w:type="gramEnd"/>
            <w:r w:rsidRPr="00AF4BD8">
              <w:rPr>
                <w:rFonts w:ascii="Times New Roman" w:hAnsi="Times New Roman"/>
                <w:sz w:val="24"/>
                <w:szCs w:val="24"/>
              </w:rPr>
              <w:br/>
              <w:t xml:space="preserve">Согласование предоставления земельного участка или размещения объекта в полосе отвода либо мотивированный отказ в согласовании, а также договоры о срочном пользовании земельными участками между железными дорогами и временными пользователями оформляется железной дорогой в месячный срок </w:t>
            </w:r>
            <w:proofErr w:type="gramStart"/>
            <w:r w:rsidRPr="00AF4BD8">
              <w:rPr>
                <w:rFonts w:ascii="Times New Roman" w:hAnsi="Times New Roman"/>
                <w:sz w:val="24"/>
                <w:szCs w:val="24"/>
              </w:rPr>
              <w:t>с даты получения</w:t>
            </w:r>
            <w:proofErr w:type="gram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документов от заявителя. </w:t>
            </w:r>
          </w:p>
        </w:tc>
      </w:tr>
      <w:tr w:rsidR="00114214" w:rsidRPr="00AF4BD8" w:rsidTr="00AF4BD8">
        <w:trPr>
          <w:cantSplit/>
        </w:trPr>
        <w:tc>
          <w:tcPr>
            <w:tcW w:w="10060" w:type="dxa"/>
            <w:gridSpan w:val="2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сооружений, устройств и других объектов железной дороги на землях железнодорожного транспорта, расположенных в пределах населенных пунктов. 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Производится по согласованию с Администрацией района.</w:t>
            </w:r>
          </w:p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В местах организованного пешеходного движения через железнодорожные пути необходимо предусматривать устройства, обеспечивающие безопасность пешеходного перехода в соответствии с п. 8.4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 32-01-95. При интенсивном движении поездов, большой маневровой работе или при отстое вагонов должны предусматриваться пешеходные тоннели или мосты. </w:t>
            </w: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Размещение инженерных коммуникаций, линий электропередачи, связи, магистральных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-, нефтепроводов и других линейных сооружений в пределах полосы отвода. 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Условия строительства и эксплуатации указанных объектов определяются соглашением между их владельцами и железными дорогами в соответствии с нормативными актами Администрации района, принимаемыми по согласованию с МПС России. К переходам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gramStart"/>
            <w:r w:rsidRPr="00AF4BD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нефте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>-, продуктопроводов и т. п. следует предъявлять требования как к участкам повышенной категории опасности.</w:t>
            </w:r>
            <w:r w:rsidRPr="00AF4BD8">
              <w:rPr>
                <w:rFonts w:ascii="Times New Roman" w:hAnsi="Times New Roman"/>
                <w:sz w:val="24"/>
                <w:szCs w:val="24"/>
              </w:rPr>
              <w:br/>
              <w:t>Прокладка трубопроводов любого назначения через тело земляного полотна дороги не допускается.</w:t>
            </w:r>
            <w:r w:rsidRPr="00AF4BD8">
              <w:rPr>
                <w:rFonts w:ascii="Times New Roman" w:hAnsi="Times New Roman"/>
                <w:sz w:val="24"/>
                <w:szCs w:val="24"/>
              </w:rPr>
              <w:br/>
              <w:t xml:space="preserve">Трубопроводы следует располагать под земляным полотном железной дороги вне горловины станций на расстоянии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F4BD8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от стрелочных переводов и других пересечений пути. Минимальное расстояние трубопровода до искусственного сооружения (мост, водопропускная труба и т.п.) устанавливается с учетом степени их опасности для нормальной эксплуатации железной дороги, но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F4BD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AF4B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Пересечения железных дорог с линиями электропередачи и связи,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нефте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-, газопроводами и другими наземными и подземными сооружениями. 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Должны выполняться с соблюдением соответствующих требований нормативных документов по проектированию и устройству этих сооружений. В любых случаях должны предусматриваться предохранительные устройства, обеспечивающие безопасность и бесперебойность движения поездов. </w:t>
            </w: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Размещение в пределах полосы отвода на условиях договора в порядке, установленном законодательством Российской Федерации, на откосах выемок, постоянных заборах, строениях, устройствах и других объектах Федерального железнодорожного транспорта наружной рекламы юридических и физических лиц. 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>Размещение в пределах полосы отвода не должно служить препятствием для нормального функционирования железнодорожного транспорта, ухудшать видимость, снижать уровень безопасности движения и экологическую чистоту объектов железнодорожного транспорта, а также должно отвечать другим специальным требованиям, установленным законодательством Российской Федерации.</w:t>
            </w:r>
            <w:r w:rsidRPr="00AF4BD8">
              <w:rPr>
                <w:rFonts w:ascii="Times New Roman" w:hAnsi="Times New Roman"/>
                <w:sz w:val="24"/>
                <w:szCs w:val="24"/>
              </w:rPr>
              <w:br/>
              <w:t xml:space="preserve">Железные дороги осуществляют в пределах своей компетенции проверку состояния рекламы, размещаемой в полосе отвода. </w:t>
            </w:r>
          </w:p>
        </w:tc>
      </w:tr>
      <w:tr w:rsidR="00114214" w:rsidRPr="00AF4BD8" w:rsidTr="00AF4BD8">
        <w:trPr>
          <w:cantSplit/>
        </w:trPr>
        <w:tc>
          <w:tcPr>
            <w:tcW w:w="6054" w:type="dxa"/>
            <w:tcBorders>
              <w:righ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Пересечения железных дорог автомобильными дорогами и улицами. </w:t>
            </w:r>
          </w:p>
        </w:tc>
        <w:tc>
          <w:tcPr>
            <w:tcW w:w="4006" w:type="dxa"/>
            <w:tcBorders>
              <w:left w:val="single" w:sz="4" w:space="0" w:color="auto"/>
            </w:tcBorders>
          </w:tcPr>
          <w:p w:rsidR="00114214" w:rsidRPr="00AF4BD8" w:rsidRDefault="00114214" w:rsidP="00AF4BD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4BD8">
              <w:rPr>
                <w:rFonts w:ascii="Times New Roman" w:hAnsi="Times New Roman"/>
                <w:sz w:val="24"/>
                <w:szCs w:val="24"/>
              </w:rPr>
              <w:t xml:space="preserve">На неохраняемых пересечениях в одном уровне должна быть обеспечена видимость, при которой водитель автомобиля, находящегося на расстоянии от переезда не </w:t>
            </w:r>
            <w:proofErr w:type="gramStart"/>
            <w:r w:rsidRPr="00AF4BD8">
              <w:rPr>
                <w:rFonts w:ascii="Times New Roman" w:hAnsi="Times New Roman"/>
                <w:sz w:val="24"/>
                <w:szCs w:val="24"/>
              </w:rPr>
              <w:t>менее указанных</w:t>
            </w:r>
            <w:proofErr w:type="gram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 в табл. 10. </w:t>
            </w:r>
            <w:proofErr w:type="spellStart"/>
            <w:r w:rsidRPr="00AF4BD8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AF4BD8">
              <w:rPr>
                <w:rFonts w:ascii="Times New Roman" w:hAnsi="Times New Roman"/>
                <w:sz w:val="24"/>
                <w:szCs w:val="24"/>
              </w:rPr>
              <w:t xml:space="preserve"> 2.05.02-85, мог видеть приближающийся поезд не менее чем за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AF4BD8"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  <w:r w:rsidRPr="00AF4BD8">
              <w:rPr>
                <w:rFonts w:ascii="Times New Roman" w:hAnsi="Times New Roman"/>
                <w:sz w:val="24"/>
                <w:szCs w:val="24"/>
              </w:rPr>
              <w:t xml:space="preserve">, а машинист приближающегося поезда мог видеть середину переезда на расстоянии не менее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F4BD8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AF4B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114214" w:rsidRPr="00150E40" w:rsidRDefault="00114214" w:rsidP="00114214">
      <w:pPr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0E40">
        <w:rPr>
          <w:rFonts w:ascii="Times New Roman" w:hAnsi="Times New Roman" w:cs="Times New Roman"/>
          <w:b/>
          <w:sz w:val="24"/>
          <w:szCs w:val="24"/>
        </w:rPr>
        <w:t>Информационные источники регламентов:</w:t>
      </w:r>
    </w:p>
    <w:p w:rsidR="00114214" w:rsidRPr="00150E40" w:rsidRDefault="00114214" w:rsidP="001142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0E40">
        <w:rPr>
          <w:rFonts w:ascii="Times New Roman" w:hAnsi="Times New Roman" w:cs="Times New Roman"/>
          <w:sz w:val="24"/>
          <w:szCs w:val="24"/>
        </w:rPr>
        <w:t xml:space="preserve">Земельный кодекс, ст. 90. 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t xml:space="preserve">«Положение о землях транспорта» (утв. постановлением </w:t>
      </w:r>
      <w:proofErr w:type="gramStart"/>
      <w:r w:rsidRPr="00150E40">
        <w:rPr>
          <w:rFonts w:ascii="Times New Roman" w:hAnsi="Times New Roman"/>
          <w:sz w:val="24"/>
          <w:szCs w:val="24"/>
        </w:rPr>
        <w:t>СМ</w:t>
      </w:r>
      <w:proofErr w:type="gramEnd"/>
      <w:r w:rsidRPr="00150E40">
        <w:rPr>
          <w:rFonts w:ascii="Times New Roman" w:hAnsi="Times New Roman"/>
          <w:sz w:val="24"/>
          <w:szCs w:val="24"/>
        </w:rPr>
        <w:t xml:space="preserve"> СССР от 8 января </w:t>
      </w:r>
      <w:smartTag w:uri="urn:schemas-microsoft-com:office:smarttags" w:element="metricconverter">
        <w:smartTagPr>
          <w:attr w:name="ProductID" w:val="1981 г"/>
        </w:smartTagPr>
        <w:r w:rsidRPr="00150E40">
          <w:rPr>
            <w:rFonts w:ascii="Times New Roman" w:hAnsi="Times New Roman"/>
            <w:sz w:val="24"/>
            <w:szCs w:val="24"/>
          </w:rPr>
          <w:t>1981 г</w:t>
        </w:r>
      </w:smartTag>
      <w:r w:rsidRPr="00150E40">
        <w:rPr>
          <w:rFonts w:ascii="Times New Roman" w:hAnsi="Times New Roman"/>
          <w:sz w:val="24"/>
          <w:szCs w:val="24"/>
        </w:rPr>
        <w:t xml:space="preserve">. № 24 с изменениями от 8 октября </w:t>
      </w:r>
      <w:smartTag w:uri="urn:schemas-microsoft-com:office:smarttags" w:element="metricconverter">
        <w:smartTagPr>
          <w:attr w:name="ProductID" w:val="1990 г"/>
        </w:smartTagPr>
        <w:r w:rsidRPr="00150E40">
          <w:rPr>
            <w:rFonts w:ascii="Times New Roman" w:hAnsi="Times New Roman"/>
            <w:sz w:val="24"/>
            <w:szCs w:val="24"/>
          </w:rPr>
          <w:t>1990 г</w:t>
        </w:r>
      </w:smartTag>
      <w:r w:rsidRPr="00150E40">
        <w:rPr>
          <w:rFonts w:ascii="Times New Roman" w:hAnsi="Times New Roman"/>
          <w:sz w:val="24"/>
          <w:szCs w:val="24"/>
        </w:rPr>
        <w:t xml:space="preserve">.); 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t>Рекомендации по проектированию улиц и дорог городов и сельских поселений. М, 1994;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t xml:space="preserve">«Положение о порядке использования земель федерального железнодорожного транспорта в пределах полосы отвода железных дорог», утв. приказом МПС РФ от 15.0.1999 г № 26Ц; 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lastRenderedPageBreak/>
        <w:t xml:space="preserve">«Положение о землях транспорта» (утв. постановлением </w:t>
      </w:r>
      <w:proofErr w:type="gramStart"/>
      <w:r w:rsidRPr="00150E40">
        <w:rPr>
          <w:rFonts w:ascii="Times New Roman" w:hAnsi="Times New Roman"/>
          <w:sz w:val="24"/>
          <w:szCs w:val="24"/>
        </w:rPr>
        <w:t>СМ</w:t>
      </w:r>
      <w:proofErr w:type="gramEnd"/>
      <w:r w:rsidRPr="00150E40">
        <w:rPr>
          <w:rFonts w:ascii="Times New Roman" w:hAnsi="Times New Roman"/>
          <w:sz w:val="24"/>
          <w:szCs w:val="24"/>
        </w:rPr>
        <w:t xml:space="preserve"> СССР от 8 января </w:t>
      </w:r>
      <w:smartTag w:uri="urn:schemas-microsoft-com:office:smarttags" w:element="metricconverter">
        <w:smartTagPr>
          <w:attr w:name="ProductID" w:val="1981 г"/>
        </w:smartTagPr>
        <w:r w:rsidRPr="00150E40">
          <w:rPr>
            <w:rFonts w:ascii="Times New Roman" w:hAnsi="Times New Roman"/>
            <w:sz w:val="24"/>
            <w:szCs w:val="24"/>
          </w:rPr>
          <w:t>1981 г</w:t>
        </w:r>
      </w:smartTag>
      <w:r w:rsidRPr="00150E40">
        <w:rPr>
          <w:rFonts w:ascii="Times New Roman" w:hAnsi="Times New Roman"/>
          <w:sz w:val="24"/>
          <w:szCs w:val="24"/>
        </w:rPr>
        <w:t xml:space="preserve">. № 24 с изменениями от 8 октября </w:t>
      </w:r>
      <w:smartTag w:uri="urn:schemas-microsoft-com:office:smarttags" w:element="metricconverter">
        <w:smartTagPr>
          <w:attr w:name="ProductID" w:val="1990 г"/>
        </w:smartTagPr>
        <w:r w:rsidRPr="00150E40">
          <w:rPr>
            <w:rFonts w:ascii="Times New Roman" w:hAnsi="Times New Roman"/>
            <w:sz w:val="24"/>
            <w:szCs w:val="24"/>
          </w:rPr>
          <w:t>1990 г</w:t>
        </w:r>
      </w:smartTag>
      <w:r w:rsidRPr="00150E40">
        <w:rPr>
          <w:rFonts w:ascii="Times New Roman" w:hAnsi="Times New Roman"/>
          <w:sz w:val="24"/>
          <w:szCs w:val="24"/>
        </w:rPr>
        <w:t xml:space="preserve">). 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t xml:space="preserve">Постановление Правительства РФ от 01.12 .1988 №1420 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3 г"/>
        </w:smartTagPr>
        <w:r w:rsidRPr="00150E40">
          <w:rPr>
            <w:rFonts w:ascii="Times New Roman" w:hAnsi="Times New Roman"/>
            <w:sz w:val="24"/>
            <w:szCs w:val="24"/>
          </w:rPr>
          <w:t>2003 г</w:t>
        </w:r>
      </w:smartTag>
      <w:r w:rsidRPr="00150E40">
        <w:rPr>
          <w:rFonts w:ascii="Times New Roman" w:hAnsi="Times New Roman"/>
          <w:sz w:val="24"/>
          <w:szCs w:val="24"/>
        </w:rPr>
        <w:t xml:space="preserve">. № 17-ФЗ «О железнодорожном транспорте в Российской Федерации» 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proofErr w:type="spellStart"/>
      <w:r w:rsidRPr="00150E40">
        <w:rPr>
          <w:rFonts w:ascii="Times New Roman" w:hAnsi="Times New Roman"/>
          <w:sz w:val="24"/>
          <w:szCs w:val="24"/>
        </w:rPr>
        <w:t>СНиП</w:t>
      </w:r>
      <w:proofErr w:type="spellEnd"/>
      <w:r w:rsidRPr="00150E40">
        <w:rPr>
          <w:rFonts w:ascii="Times New Roman" w:hAnsi="Times New Roman"/>
          <w:sz w:val="24"/>
          <w:szCs w:val="24"/>
        </w:rPr>
        <w:t xml:space="preserve"> 32-01-95 «Железные дороги колеи 1520 мм» 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t xml:space="preserve">Отраслевые строительные нормы ОСН 3.02.01-97 «Нормы и правила проектирования отвода земель для железных дорог» (утв. указанием МПС РФ от 24.11.1997 г. № С-1360-у) 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</w:p>
    <w:p w:rsidR="00114214" w:rsidRPr="00095B14" w:rsidRDefault="00114214" w:rsidP="00114214">
      <w:pPr>
        <w:pStyle w:val="312"/>
        <w:rPr>
          <w:b/>
        </w:rPr>
      </w:pPr>
      <w:bookmarkStart w:id="62" w:name="_Toc376074968"/>
      <w:r w:rsidRPr="00095B14">
        <w:rPr>
          <w:b/>
        </w:rPr>
        <w:t xml:space="preserve">Статья 25. </w:t>
      </w:r>
      <w:r w:rsidRPr="00095B14">
        <w:rPr>
          <w:b/>
          <w:caps/>
        </w:rPr>
        <w:t xml:space="preserve"> СХ</w:t>
      </w:r>
      <w:r w:rsidRPr="00095B14">
        <w:rPr>
          <w:b/>
        </w:rPr>
        <w:t xml:space="preserve"> – Зона сельскохозяйственного использования</w:t>
      </w:r>
      <w:bookmarkEnd w:id="62"/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t xml:space="preserve">Зона сельскохозяйственного использования предназначена для использования и размещения на территории поселения объектов сельскохозяйственного назначения, зданий строений и сооружений сельскохозяйственного использования. </w:t>
      </w:r>
    </w:p>
    <w:p w:rsidR="00114214" w:rsidRPr="00150E40" w:rsidRDefault="00114214" w:rsidP="00150E40">
      <w:pPr>
        <w:pStyle w:val="12"/>
        <w:rPr>
          <w:rFonts w:ascii="Times New Roman" w:hAnsi="Times New Roman"/>
          <w:b/>
          <w:sz w:val="24"/>
          <w:szCs w:val="24"/>
        </w:rPr>
      </w:pPr>
      <w:r w:rsidRPr="00150E40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5"/>
        <w:gridCol w:w="4930"/>
      </w:tblGrid>
      <w:tr w:rsidR="00114214" w:rsidRPr="00095B14" w:rsidTr="008F5C83">
        <w:trPr>
          <w:tblHeader/>
        </w:trPr>
        <w:tc>
          <w:tcPr>
            <w:tcW w:w="4659" w:type="dxa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Виды разрешенного использования территории</w:t>
            </w:r>
          </w:p>
        </w:tc>
        <w:tc>
          <w:tcPr>
            <w:tcW w:w="4655" w:type="dxa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14214" w:rsidRPr="00095B14" w:rsidTr="008F5C83">
        <w:tc>
          <w:tcPr>
            <w:tcW w:w="9314" w:type="dxa"/>
            <w:gridSpan w:val="2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095B14" w:rsidTr="008F5C83">
        <w:trPr>
          <w:trHeight w:val="988"/>
        </w:trPr>
        <w:tc>
          <w:tcPr>
            <w:tcW w:w="4659" w:type="dxa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дачное строительство (ведение дачного хозяйства) 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ведение сельского хозяйства  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ведение огородничества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ведение садоводства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4655" w:type="dxa"/>
            <w:vMerge w:val="restart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Минимальные и максимальные размеры участков – от </w:t>
            </w: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.50 га"/>
              </w:smartTagPr>
              <w:r w:rsidRPr="00150E40">
                <w:rPr>
                  <w:rFonts w:ascii="Times New Roman" w:hAnsi="Times New Roman"/>
                  <w:b/>
                  <w:sz w:val="24"/>
                  <w:szCs w:val="24"/>
                </w:rPr>
                <w:t>0.50 га</w:t>
              </w:r>
            </w:smartTag>
            <w:r w:rsidRPr="00150E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Отступ от красной линии в районе существующей  застройки – в соответствии со сложившейся ситуацией;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в районе новой застройки – не менее </w:t>
            </w: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 xml:space="preserve"> 2,5м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095B14" w:rsidTr="008F5C83">
        <w:trPr>
          <w:trHeight w:val="463"/>
        </w:trPr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ведения сельскохозяйственного производства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ведение животноводства</w:t>
            </w:r>
          </w:p>
        </w:tc>
        <w:tc>
          <w:tcPr>
            <w:tcW w:w="4655" w:type="dxa"/>
            <w:vMerge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095B14" w:rsidTr="008F5C83">
        <w:trPr>
          <w:trHeight w:val="250"/>
        </w:trPr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крестьянско-фермерское хозяйство</w:t>
            </w:r>
          </w:p>
        </w:tc>
        <w:tc>
          <w:tcPr>
            <w:tcW w:w="4655" w:type="dxa"/>
            <w:vMerge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095B14" w:rsidTr="008F5C83">
        <w:trPr>
          <w:trHeight w:val="1803"/>
        </w:trPr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свиноводческие комплексы и фермы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птицефабрики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фермы крупного рогатого скота (всех специализаций),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E40">
              <w:rPr>
                <w:rFonts w:ascii="Times New Roman" w:hAnsi="Times New Roman"/>
                <w:sz w:val="24"/>
                <w:szCs w:val="24"/>
              </w:rPr>
              <w:t>фермы коневодческие, овцеводческие, птицеводческие, кролиководческие фермы, звероводческие (норки, лисы и др.);</w:t>
            </w:r>
            <w:proofErr w:type="gramEnd"/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базы крестьянских (фермерских) хозяйств; </w:t>
            </w:r>
          </w:p>
        </w:tc>
        <w:tc>
          <w:tcPr>
            <w:tcW w:w="4655" w:type="dxa"/>
            <w:vMerge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095B14" w:rsidTr="008F5C83">
        <w:trPr>
          <w:trHeight w:val="254"/>
        </w:trPr>
        <w:tc>
          <w:tcPr>
            <w:tcW w:w="4659" w:type="dxa"/>
            <w:tcBorders>
              <w:top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тепличные и парниковые хозяйства.</w:t>
            </w:r>
          </w:p>
        </w:tc>
        <w:tc>
          <w:tcPr>
            <w:tcW w:w="4655" w:type="dxa"/>
            <w:vMerge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095B14" w:rsidTr="008F5C83">
        <w:tc>
          <w:tcPr>
            <w:tcW w:w="9314" w:type="dxa"/>
            <w:gridSpan w:val="2"/>
            <w:vAlign w:val="center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095B14" w:rsidTr="008F5C83">
        <w:trPr>
          <w:trHeight w:val="1065"/>
        </w:trPr>
        <w:tc>
          <w:tcPr>
            <w:tcW w:w="4659" w:type="dxa"/>
            <w:tcBorders>
              <w:bottom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карьеры;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склады;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стоянки транспортных средств (терминалы); почтовые отделения, телефон, телеграф.</w:t>
            </w:r>
          </w:p>
        </w:tc>
        <w:tc>
          <w:tcPr>
            <w:tcW w:w="4655" w:type="dxa"/>
            <w:vMerge w:val="restart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095B14" w:rsidTr="008F5C83">
        <w:trPr>
          <w:trHeight w:val="347"/>
        </w:trPr>
        <w:tc>
          <w:tcPr>
            <w:tcW w:w="4659" w:type="dxa"/>
            <w:tcBorders>
              <w:top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временные сооружения мелкорозничной торговли</w:t>
            </w:r>
          </w:p>
        </w:tc>
        <w:tc>
          <w:tcPr>
            <w:tcW w:w="4655" w:type="dxa"/>
            <w:vMerge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095B14" w:rsidTr="008F5C83">
        <w:tc>
          <w:tcPr>
            <w:tcW w:w="9314" w:type="dxa"/>
            <w:gridSpan w:val="2"/>
            <w:vAlign w:val="center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14214" w:rsidRPr="00095B14" w:rsidTr="008F5C83">
        <w:trPr>
          <w:trHeight w:val="438"/>
        </w:trPr>
        <w:tc>
          <w:tcPr>
            <w:tcW w:w="4659" w:type="dxa"/>
            <w:tcBorders>
              <w:bottom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инженерные коммуникации и транспортные сооружения;</w:t>
            </w:r>
          </w:p>
        </w:tc>
        <w:tc>
          <w:tcPr>
            <w:tcW w:w="4655" w:type="dxa"/>
            <w:vMerge w:val="restart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150E40" w:rsidTr="008F5C83">
        <w:trPr>
          <w:trHeight w:val="1440"/>
        </w:trPr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lastRenderedPageBreak/>
              <w:t>внутрихозяйственные дороги, коммуникации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здания, строения и сооружения, необходимые для функционирования сельского хозяйства; 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цехи по приготовлению кормов, включая использование пищевых отходов;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хранилища навоза и помета;</w:t>
            </w:r>
          </w:p>
        </w:tc>
        <w:tc>
          <w:tcPr>
            <w:tcW w:w="4655" w:type="dxa"/>
            <w:vMerge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150E40" w:rsidTr="008F5C83">
        <w:trPr>
          <w:trHeight w:val="639"/>
        </w:trPr>
        <w:tc>
          <w:tcPr>
            <w:tcW w:w="4659" w:type="dxa"/>
            <w:tcBorders>
              <w:top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инженерные, транспортные и иные вспомогательные сооружения и устройства для нужд сельского хозяйства.</w:t>
            </w:r>
          </w:p>
        </w:tc>
        <w:tc>
          <w:tcPr>
            <w:tcW w:w="4655" w:type="dxa"/>
            <w:vMerge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214" w:rsidRPr="00095B14" w:rsidRDefault="00114214" w:rsidP="00114214">
      <w:pPr>
        <w:pStyle w:val="312"/>
        <w:rPr>
          <w:b/>
        </w:rPr>
      </w:pPr>
      <w:bookmarkStart w:id="63" w:name="_Toc376074969"/>
      <w:r w:rsidRPr="00095B14">
        <w:rPr>
          <w:b/>
        </w:rPr>
        <w:t xml:space="preserve">Статья 26. </w:t>
      </w:r>
      <w:r w:rsidRPr="00095B14">
        <w:rPr>
          <w:b/>
          <w:caps/>
        </w:rPr>
        <w:t xml:space="preserve"> </w:t>
      </w:r>
      <w:proofErr w:type="gramStart"/>
      <w:r w:rsidRPr="00095B14">
        <w:rPr>
          <w:b/>
        </w:rPr>
        <w:t>Р</w:t>
      </w:r>
      <w:proofErr w:type="gramEnd"/>
      <w:r w:rsidRPr="00095B14">
        <w:rPr>
          <w:b/>
        </w:rPr>
        <w:t xml:space="preserve"> – </w:t>
      </w:r>
      <w:bookmarkEnd w:id="55"/>
      <w:bookmarkEnd w:id="56"/>
      <w:r w:rsidRPr="00095B14">
        <w:rPr>
          <w:b/>
        </w:rPr>
        <w:t>Рекреационные зоны</w:t>
      </w:r>
      <w:bookmarkEnd w:id="63"/>
    </w:p>
    <w:p w:rsidR="00114214" w:rsidRPr="00835F20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r w:rsidRPr="00835F20">
        <w:rPr>
          <w:rFonts w:ascii="Times New Roman" w:hAnsi="Times New Roman"/>
          <w:sz w:val="24"/>
          <w:szCs w:val="24"/>
        </w:rPr>
        <w:t>В состав зон рекреационного назначения включаются зоны в границах территорий, занятых городски лесами, парками, озерами, водохранилищами,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114214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В рекреационные зоны включаются также особо охраняемые природные территории.</w:t>
      </w:r>
    </w:p>
    <w:p w:rsidR="00114214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firstLine="567"/>
        <w:rPr>
          <w:i w:val="0"/>
          <w:sz w:val="24"/>
          <w:szCs w:val="24"/>
        </w:rPr>
      </w:pPr>
      <w:bookmarkStart w:id="64" w:name="r1"/>
      <w:bookmarkStart w:id="65" w:name="_Toc73513042"/>
      <w:bookmarkEnd w:id="64"/>
      <w:bookmarkEnd w:id="65"/>
    </w:p>
    <w:p w:rsidR="00114214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firstLine="567"/>
        <w:rPr>
          <w:i w:val="0"/>
          <w:sz w:val="24"/>
          <w:szCs w:val="24"/>
        </w:rPr>
      </w:pPr>
      <w:r w:rsidRPr="00835F20">
        <w:rPr>
          <w:i w:val="0"/>
          <w:sz w:val="24"/>
          <w:szCs w:val="24"/>
        </w:rPr>
        <w:t>Р-</w:t>
      </w:r>
      <w:r>
        <w:rPr>
          <w:i w:val="0"/>
          <w:sz w:val="24"/>
          <w:szCs w:val="24"/>
        </w:rPr>
        <w:t>1</w:t>
      </w:r>
      <w:r w:rsidRPr="00835F20">
        <w:rPr>
          <w:i w:val="0"/>
          <w:sz w:val="24"/>
          <w:szCs w:val="24"/>
        </w:rPr>
        <w:t xml:space="preserve">– </w:t>
      </w:r>
      <w:r>
        <w:rPr>
          <w:i w:val="0"/>
          <w:sz w:val="24"/>
          <w:szCs w:val="24"/>
        </w:rPr>
        <w:t>З</w:t>
      </w:r>
      <w:r w:rsidRPr="00835F20">
        <w:rPr>
          <w:i w:val="0"/>
          <w:sz w:val="24"/>
          <w:szCs w:val="24"/>
        </w:rPr>
        <w:t xml:space="preserve">она </w:t>
      </w:r>
      <w:r>
        <w:rPr>
          <w:i w:val="0"/>
          <w:sz w:val="24"/>
          <w:szCs w:val="24"/>
        </w:rPr>
        <w:t>учреждений и объектов рекреационного назначения</w:t>
      </w:r>
    </w:p>
    <w:p w:rsidR="00114214" w:rsidRPr="00F95106" w:rsidRDefault="00114214" w:rsidP="00114214"/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6"/>
        <w:gridCol w:w="4204"/>
      </w:tblGrid>
      <w:tr w:rsidR="00114214" w:rsidRPr="003F2EE8" w:rsidTr="008F5C83">
        <w:trPr>
          <w:tblHeader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Виды разрешенного использования территории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Мемориальные комплексы, монументы, памятники и памятные знаки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Здания и сооружения культового назначения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Музеи, выставочные залы, картинные и художественные галереи, художественные салоны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Парки, сады, скверы, бульвары (озелененные территории общего пользования); 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095B14" w:rsidRDefault="00114214" w:rsidP="008F5C83">
            <w:pPr>
              <w:pStyle w:val="af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Игровые площадки, бассейны, малые архитектурные формы и иные объекты Благоустройства;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Зеленые насаждения, газоны, цветники;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Общественные туалеты;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Площадки для сбора мусора;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Открытые спортивные, игровые детские площадки;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Парковки перед объектами обслуживающих, оздоровительных и спортивных видов использования;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Места для пикников, вспомогательные строения, инфраструктура для отдыха;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временные объекты;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Элементы визуальной информации;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Прокат игрового и спортивного инвентаря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lastRenderedPageBreak/>
              <w:t>Санатории, профилактории, дома отдыха, базы отдыха;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Детские оздоровительные лагеря и дачи дошкольных учреждений;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Лыжные спортивные базы;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Интернаты для </w:t>
            </w:r>
            <w:proofErr w:type="gramStart"/>
            <w:r w:rsidRPr="00150E40">
              <w:rPr>
                <w:rFonts w:ascii="Times New Roman" w:hAnsi="Times New Roman"/>
                <w:sz w:val="24"/>
                <w:szCs w:val="24"/>
              </w:rPr>
              <w:t>престарелых</w:t>
            </w:r>
            <w:proofErr w:type="gramEnd"/>
            <w:r w:rsidRPr="00150E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Дома ребенка;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Тренировочные базы, конноспортивные базы;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Спортклубы;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Гостиницы, дома приема гостей, центры обслуживания туристов, кемпинги, мотели;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Летние эстрады, танцзалы, дискотеки;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Спортзалы, залы рекреации (с бассейнами или без);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Физкультурно-оздоровительные сооружения, развлекательные комплексы;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Спортивно-развлекательные сооружения;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 (кафе, бары, рестораны);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Объекты пожарной охраны;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Культовые сооружения.</w:t>
            </w:r>
          </w:p>
        </w:tc>
      </w:tr>
    </w:tbl>
    <w:p w:rsidR="00114214" w:rsidRPr="00C619B3" w:rsidRDefault="00114214" w:rsidP="00114214">
      <w:pPr>
        <w:spacing w:before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19B3">
        <w:rPr>
          <w:rFonts w:ascii="Times New Roman" w:hAnsi="Times New Roman" w:cs="Times New Roman"/>
          <w:b/>
          <w:sz w:val="24"/>
          <w:szCs w:val="24"/>
        </w:rPr>
        <w:t>Информационные источники регламентов:</w:t>
      </w:r>
    </w:p>
    <w:p w:rsidR="00114214" w:rsidRPr="00095B14" w:rsidRDefault="00114214" w:rsidP="00114214">
      <w:pPr>
        <w:pStyle w:val="2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 2.07.01 - 89*. </w:t>
      </w:r>
    </w:p>
    <w:p w:rsidR="00114214" w:rsidRPr="00095B14" w:rsidRDefault="00114214" w:rsidP="00114214">
      <w:pPr>
        <w:pStyle w:val="5"/>
        <w:numPr>
          <w:ilvl w:val="0"/>
          <w:numId w:val="0"/>
        </w:numPr>
        <w:spacing w:line="240" w:lineRule="auto"/>
        <w:ind w:firstLine="567"/>
        <w:rPr>
          <w:i w:val="0"/>
          <w:sz w:val="24"/>
          <w:szCs w:val="24"/>
        </w:rPr>
      </w:pPr>
      <w:r w:rsidRPr="00095B14">
        <w:rPr>
          <w:i w:val="0"/>
          <w:sz w:val="24"/>
          <w:szCs w:val="24"/>
        </w:rPr>
        <w:t>Р-2 – Зона</w:t>
      </w:r>
      <w:r w:rsidRPr="00095B14">
        <w:rPr>
          <w:sz w:val="24"/>
          <w:szCs w:val="24"/>
        </w:rPr>
        <w:t xml:space="preserve">, </w:t>
      </w:r>
      <w:r w:rsidRPr="00095B14">
        <w:rPr>
          <w:i w:val="0"/>
          <w:sz w:val="24"/>
          <w:szCs w:val="24"/>
        </w:rPr>
        <w:t>занятая городскими лесами, парками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t xml:space="preserve">Зона Р-2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обеспечение их рационального использования.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6"/>
        <w:gridCol w:w="4204"/>
      </w:tblGrid>
      <w:tr w:rsidR="00114214" w:rsidRPr="003F2EE8" w:rsidTr="008F5C83">
        <w:trPr>
          <w:tblHeader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Виды разрешенного использования территории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Лесные массивы; 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Санитарно-защитные лесополосы; 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Лесопарки;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Тематические парки;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Зоопарки;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Ботанические сады;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Оранжереи, питомники;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Детские площадки, площадки для отдыха;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Прогулочные аллеи, некапитальные вспомогательные строения и инфраструктура для отдыха на природе;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Места для пикников, костров;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Санитарная рубка и рубка ухода.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095B14" w:rsidRDefault="00114214" w:rsidP="008F5C83">
            <w:pPr>
              <w:pStyle w:val="af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9357" w:type="dxa"/>
            <w:gridSpan w:val="2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lastRenderedPageBreak/>
              <w:t>Пункты первой медицинской помощи;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Киоски, лоточная торговля, временные павильоны розничной торговли и обслуживания,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общественные туалеты;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Некапитальные строения для кафе и закусочных;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Зооуголки;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Элементы благоустройства, малые архитектурные формы;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Аттракционы;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Летние эстрады;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Спортивно-зрелищные и физкультурно-оздоровительные сооружения;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Культовые объекты;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Сезонные обслуживающие объекты;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50E4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Временные сооружения для обслуживания отдыхающих;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Открытые спортивные площадки;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Базы проката спортивно-рекреационного инвентаря;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Автостоянки для временного хранения индивидуальных легковых автомобилей открытого типа;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Автостоянки для временного хранения туристических автобусов.</w:t>
            </w:r>
          </w:p>
        </w:tc>
      </w:tr>
    </w:tbl>
    <w:p w:rsidR="00114214" w:rsidRPr="00095B14" w:rsidRDefault="00114214" w:rsidP="00114214">
      <w:pPr>
        <w:spacing w:before="120"/>
        <w:ind w:firstLine="567"/>
        <w:rPr>
          <w:b/>
          <w:sz w:val="24"/>
          <w:szCs w:val="24"/>
        </w:rPr>
      </w:pPr>
      <w:r w:rsidRPr="00095B14">
        <w:rPr>
          <w:b/>
          <w:sz w:val="24"/>
          <w:szCs w:val="24"/>
        </w:rPr>
        <w:t>Информационные источники регламентов:</w:t>
      </w:r>
    </w:p>
    <w:p w:rsidR="00114214" w:rsidRPr="00095B14" w:rsidRDefault="00114214" w:rsidP="00114214">
      <w:pPr>
        <w:pStyle w:val="23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 2.07.01 - 89* </w:t>
      </w:r>
    </w:p>
    <w:p w:rsidR="00114214" w:rsidRDefault="00114214" w:rsidP="00114214">
      <w:pPr>
        <w:pStyle w:val="5"/>
        <w:numPr>
          <w:ilvl w:val="0"/>
          <w:numId w:val="0"/>
        </w:numPr>
        <w:spacing w:line="240" w:lineRule="auto"/>
        <w:ind w:firstLine="567"/>
        <w:rPr>
          <w:i w:val="0"/>
          <w:sz w:val="24"/>
          <w:szCs w:val="24"/>
        </w:rPr>
      </w:pPr>
      <w:r w:rsidRPr="00835F20">
        <w:rPr>
          <w:i w:val="0"/>
          <w:sz w:val="24"/>
          <w:szCs w:val="24"/>
        </w:rPr>
        <w:t>Р-</w:t>
      </w:r>
      <w:r>
        <w:rPr>
          <w:i w:val="0"/>
          <w:sz w:val="24"/>
          <w:szCs w:val="24"/>
        </w:rPr>
        <w:t xml:space="preserve">3 </w:t>
      </w:r>
      <w:r w:rsidRPr="00835F20">
        <w:rPr>
          <w:i w:val="0"/>
          <w:sz w:val="24"/>
          <w:szCs w:val="24"/>
        </w:rPr>
        <w:t xml:space="preserve">– </w:t>
      </w:r>
      <w:r>
        <w:rPr>
          <w:i w:val="0"/>
          <w:sz w:val="24"/>
          <w:szCs w:val="24"/>
        </w:rPr>
        <w:t>З</w:t>
      </w:r>
      <w:r w:rsidRPr="00835F20">
        <w:rPr>
          <w:i w:val="0"/>
          <w:sz w:val="24"/>
          <w:szCs w:val="24"/>
        </w:rPr>
        <w:t xml:space="preserve">она </w:t>
      </w:r>
      <w:r>
        <w:rPr>
          <w:i w:val="0"/>
          <w:sz w:val="24"/>
          <w:szCs w:val="24"/>
        </w:rPr>
        <w:t>водных объектов</w:t>
      </w:r>
    </w:p>
    <w:p w:rsidR="00114214" w:rsidRPr="00150E40" w:rsidRDefault="00114214" w:rsidP="001142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0E40">
        <w:rPr>
          <w:rFonts w:ascii="Times New Roman" w:hAnsi="Times New Roman" w:cs="Times New Roman"/>
          <w:sz w:val="24"/>
          <w:szCs w:val="24"/>
        </w:rPr>
        <w:t xml:space="preserve">Земельные участки занятые естественными или </w:t>
      </w:r>
      <w:proofErr w:type="spellStart"/>
      <w:r w:rsidRPr="00150E40">
        <w:rPr>
          <w:rFonts w:ascii="Times New Roman" w:hAnsi="Times New Roman" w:cs="Times New Roman"/>
          <w:sz w:val="24"/>
          <w:szCs w:val="24"/>
        </w:rPr>
        <w:t>искуственными</w:t>
      </w:r>
      <w:proofErr w:type="spellEnd"/>
      <w:r w:rsidRPr="00150E40">
        <w:rPr>
          <w:rFonts w:ascii="Times New Roman" w:hAnsi="Times New Roman" w:cs="Times New Roman"/>
          <w:sz w:val="24"/>
          <w:szCs w:val="24"/>
        </w:rPr>
        <w:t xml:space="preserve"> водными объектами   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8"/>
        <w:gridCol w:w="4152"/>
      </w:tblGrid>
      <w:tr w:rsidR="00114214" w:rsidRPr="003F2EE8" w:rsidTr="008F5C83">
        <w:trPr>
          <w:tblHeader/>
        </w:trPr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Виды разрешенного использования территории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14214" w:rsidRPr="00B310B6" w:rsidTr="008F5C83">
        <w:trPr>
          <w:cantSplit/>
        </w:trPr>
        <w:tc>
          <w:tcPr>
            <w:tcW w:w="9498" w:type="dxa"/>
            <w:gridSpan w:val="2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03259B" w:rsidTr="008F5C83">
        <w:tc>
          <w:tcPr>
            <w:tcW w:w="5578" w:type="dxa"/>
            <w:tcBorders>
              <w:right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Озера; 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Реки;  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Водохранилища;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Ручьи.</w:t>
            </w:r>
          </w:p>
        </w:tc>
        <w:tc>
          <w:tcPr>
            <w:tcW w:w="3920" w:type="dxa"/>
            <w:tcBorders>
              <w:left w:val="single" w:sz="4" w:space="0" w:color="auto"/>
            </w:tcBorders>
          </w:tcPr>
          <w:p w:rsidR="00114214" w:rsidRPr="00095B14" w:rsidRDefault="00114214" w:rsidP="008F5C83">
            <w:pPr>
              <w:pStyle w:val="af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14" w:rsidRPr="0003259B" w:rsidTr="008F5C83">
        <w:tc>
          <w:tcPr>
            <w:tcW w:w="9498" w:type="dxa"/>
            <w:gridSpan w:val="2"/>
          </w:tcPr>
          <w:p w:rsidR="00114214" w:rsidRPr="00095B14" w:rsidRDefault="00114214" w:rsidP="008F5C83">
            <w:pPr>
              <w:pStyle w:val="af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B14">
              <w:rPr>
                <w:rFonts w:ascii="Times New Roman" w:hAnsi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03259B" w:rsidTr="008F5C83">
        <w:tc>
          <w:tcPr>
            <w:tcW w:w="5578" w:type="dxa"/>
            <w:tcBorders>
              <w:right w:val="single" w:sz="4" w:space="0" w:color="auto"/>
            </w:tcBorders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Места для пикников, вспомогательные строения, инфраструктура для отдыха;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Пляжи;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Лодочные станции;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Временные объекты;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Элементы визуальной информации;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Прокат игрового и спортивного инвентаря</w:t>
            </w:r>
          </w:p>
        </w:tc>
        <w:tc>
          <w:tcPr>
            <w:tcW w:w="3920" w:type="dxa"/>
            <w:tcBorders>
              <w:left w:val="single" w:sz="4" w:space="0" w:color="auto"/>
            </w:tcBorders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</w:tr>
    </w:tbl>
    <w:p w:rsidR="00114214" w:rsidRPr="00095B14" w:rsidRDefault="00114214" w:rsidP="00114214">
      <w:pPr>
        <w:spacing w:before="120"/>
        <w:ind w:firstLine="567"/>
        <w:rPr>
          <w:b/>
          <w:sz w:val="24"/>
          <w:szCs w:val="24"/>
        </w:rPr>
      </w:pPr>
      <w:r w:rsidRPr="00095B14">
        <w:rPr>
          <w:b/>
          <w:sz w:val="24"/>
          <w:szCs w:val="24"/>
        </w:rPr>
        <w:t>Информационные источники регламентов:</w:t>
      </w:r>
    </w:p>
    <w:p w:rsidR="00114214" w:rsidRPr="00095B14" w:rsidRDefault="00114214" w:rsidP="00114214">
      <w:pPr>
        <w:pStyle w:val="23"/>
        <w:tabs>
          <w:tab w:val="left" w:pos="851"/>
        </w:tabs>
        <w:spacing w:line="240" w:lineRule="auto"/>
        <w:ind w:left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 2.07.01 - 89* </w:t>
      </w:r>
    </w:p>
    <w:p w:rsidR="00114214" w:rsidRDefault="00114214" w:rsidP="00114214">
      <w:pPr>
        <w:pStyle w:val="23"/>
        <w:spacing w:line="240" w:lineRule="auto"/>
        <w:jc w:val="center"/>
        <w:rPr>
          <w:rFonts w:ascii="Times New Roman" w:hAnsi="Times New Roman"/>
          <w:b/>
          <w:bCs/>
        </w:rPr>
      </w:pPr>
      <w:bookmarkStart w:id="66" w:name="_Toc163035004"/>
      <w:bookmarkStart w:id="67" w:name="_Toc209247223"/>
    </w:p>
    <w:p w:rsidR="00114214" w:rsidRPr="00095B14" w:rsidRDefault="00114214" w:rsidP="00114214">
      <w:pPr>
        <w:pStyle w:val="312"/>
        <w:rPr>
          <w:b/>
        </w:rPr>
      </w:pPr>
      <w:bookmarkStart w:id="68" w:name="_Toc376074970"/>
      <w:r w:rsidRPr="00095B14">
        <w:rPr>
          <w:b/>
        </w:rPr>
        <w:t>Статья 27. С – Зоны специального назначения</w:t>
      </w:r>
      <w:bookmarkEnd w:id="66"/>
      <w:bookmarkEnd w:id="67"/>
      <w:bookmarkEnd w:id="68"/>
    </w:p>
    <w:p w:rsidR="00114214" w:rsidRPr="00585337" w:rsidRDefault="00114214" w:rsidP="00114214">
      <w:pPr>
        <w:pStyle w:val="23"/>
        <w:spacing w:line="240" w:lineRule="auto"/>
        <w:jc w:val="center"/>
        <w:rPr>
          <w:rFonts w:ascii="Times New Roman" w:hAnsi="Times New Roman"/>
          <w:b/>
          <w:caps/>
        </w:rPr>
      </w:pPr>
    </w:p>
    <w:p w:rsidR="00114214" w:rsidRPr="00585337" w:rsidRDefault="00114214" w:rsidP="00114214">
      <w:pPr>
        <w:pStyle w:val="32"/>
        <w:ind w:firstLine="567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lastRenderedPageBreak/>
        <w:t>Зоны специального назначения предназначены для размещения объектов ритуального назначения, складирования и захоронения отходов, а также для установления санитарно-защитных зон таких объектов в соответствии с требованиями технических регламентов.</w:t>
      </w:r>
    </w:p>
    <w:p w:rsidR="00114214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left="856" w:hanging="431"/>
        <w:jc w:val="left"/>
        <w:rPr>
          <w:i w:val="0"/>
          <w:sz w:val="24"/>
          <w:szCs w:val="24"/>
        </w:rPr>
      </w:pPr>
      <w:bookmarkStart w:id="69" w:name="s1"/>
      <w:bookmarkEnd w:id="69"/>
      <w:r w:rsidRPr="00585337">
        <w:rPr>
          <w:i w:val="0"/>
          <w:sz w:val="24"/>
          <w:szCs w:val="24"/>
        </w:rPr>
        <w:t>С-</w:t>
      </w:r>
      <w:r>
        <w:rPr>
          <w:i w:val="0"/>
          <w:sz w:val="24"/>
          <w:szCs w:val="24"/>
        </w:rPr>
        <w:t>1</w:t>
      </w:r>
      <w:r w:rsidRPr="00585337">
        <w:rPr>
          <w:i w:val="0"/>
          <w:sz w:val="24"/>
          <w:szCs w:val="24"/>
        </w:rPr>
        <w:t xml:space="preserve">– </w:t>
      </w:r>
      <w:r>
        <w:rPr>
          <w:i w:val="0"/>
          <w:sz w:val="24"/>
          <w:szCs w:val="24"/>
        </w:rPr>
        <w:t>З</w:t>
      </w:r>
      <w:r w:rsidRPr="00585337">
        <w:rPr>
          <w:i w:val="0"/>
          <w:sz w:val="24"/>
          <w:szCs w:val="24"/>
        </w:rPr>
        <w:t xml:space="preserve">она </w:t>
      </w:r>
      <w:r>
        <w:rPr>
          <w:i w:val="0"/>
          <w:sz w:val="24"/>
          <w:szCs w:val="24"/>
        </w:rPr>
        <w:t>очистных сооружений канализации</w:t>
      </w:r>
      <w:r w:rsidRPr="00585337">
        <w:rPr>
          <w:i w:val="0"/>
          <w:sz w:val="24"/>
          <w:szCs w:val="24"/>
        </w:rPr>
        <w:t xml:space="preserve"> </w:t>
      </w:r>
    </w:p>
    <w:p w:rsidR="00114214" w:rsidRPr="00F95106" w:rsidRDefault="00114214" w:rsidP="00114214"/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114214" w:rsidRPr="00B310B6" w:rsidTr="008F5C83">
        <w:trPr>
          <w:cantSplit/>
        </w:trPr>
        <w:tc>
          <w:tcPr>
            <w:tcW w:w="10080" w:type="dxa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10080" w:type="dxa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Очистные сооружения канализации</w:t>
            </w:r>
          </w:p>
        </w:tc>
      </w:tr>
      <w:tr w:rsidR="00114214" w:rsidRPr="00B310B6" w:rsidTr="008F5C83">
        <w:trPr>
          <w:cantSplit/>
        </w:trPr>
        <w:tc>
          <w:tcPr>
            <w:tcW w:w="10080" w:type="dxa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10080" w:type="dxa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Объекты необходимые для функционирования очистных сооружений </w:t>
            </w:r>
          </w:p>
        </w:tc>
      </w:tr>
    </w:tbl>
    <w:p w:rsidR="00114214" w:rsidRPr="00095B14" w:rsidRDefault="00114214" w:rsidP="00114214">
      <w:pPr>
        <w:spacing w:before="120"/>
        <w:ind w:firstLine="567"/>
        <w:rPr>
          <w:b/>
          <w:sz w:val="24"/>
          <w:szCs w:val="24"/>
        </w:rPr>
      </w:pPr>
      <w:r w:rsidRPr="00095B14">
        <w:rPr>
          <w:b/>
          <w:sz w:val="24"/>
          <w:szCs w:val="24"/>
        </w:rPr>
        <w:t>Информационные источники регламентов: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  2.07.01 - 89*. </w:t>
      </w:r>
    </w:p>
    <w:p w:rsidR="00114214" w:rsidRPr="00095B14" w:rsidRDefault="00114214" w:rsidP="00114214">
      <w:pPr>
        <w:pStyle w:val="5"/>
        <w:numPr>
          <w:ilvl w:val="0"/>
          <w:numId w:val="0"/>
        </w:numPr>
        <w:spacing w:line="240" w:lineRule="auto"/>
        <w:ind w:left="858" w:hanging="432"/>
        <w:jc w:val="left"/>
        <w:rPr>
          <w:i w:val="0"/>
          <w:sz w:val="24"/>
          <w:szCs w:val="24"/>
        </w:rPr>
      </w:pPr>
      <w:r w:rsidRPr="00095B14">
        <w:rPr>
          <w:i w:val="0"/>
          <w:sz w:val="24"/>
          <w:szCs w:val="24"/>
        </w:rPr>
        <w:t xml:space="preserve">С-2– Зона, занятая кладбищами 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114214" w:rsidRPr="00095B14" w:rsidTr="008F5C83">
        <w:trPr>
          <w:cantSplit/>
        </w:trPr>
        <w:tc>
          <w:tcPr>
            <w:tcW w:w="10080" w:type="dxa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095B14" w:rsidTr="008F5C83">
        <w:trPr>
          <w:cantSplit/>
        </w:trPr>
        <w:tc>
          <w:tcPr>
            <w:tcW w:w="10080" w:type="dxa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 xml:space="preserve">Кладбища смешанного и традиционного захоронения </w:t>
            </w:r>
          </w:p>
        </w:tc>
      </w:tr>
      <w:tr w:rsidR="00114214" w:rsidRPr="00095B14" w:rsidTr="008F5C83">
        <w:trPr>
          <w:cantSplit/>
        </w:trPr>
        <w:tc>
          <w:tcPr>
            <w:tcW w:w="10080" w:type="dxa"/>
          </w:tcPr>
          <w:p w:rsidR="00114214" w:rsidRPr="00150E40" w:rsidRDefault="00114214" w:rsidP="00150E4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40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095B14" w:rsidTr="008F5C83">
        <w:trPr>
          <w:cantSplit/>
        </w:trPr>
        <w:tc>
          <w:tcPr>
            <w:tcW w:w="10080" w:type="dxa"/>
          </w:tcPr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Административные, офисные здания;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Культовые объекты;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Объекты инженерной инфраструктуры;</w:t>
            </w:r>
          </w:p>
          <w:p w:rsidR="00114214" w:rsidRPr="00150E40" w:rsidRDefault="00114214" w:rsidP="00150E4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150E40">
              <w:rPr>
                <w:rFonts w:ascii="Times New Roman" w:hAnsi="Times New Roman"/>
                <w:sz w:val="24"/>
                <w:szCs w:val="24"/>
              </w:rPr>
              <w:t>Объекты обслуживания персонала.</w:t>
            </w:r>
          </w:p>
        </w:tc>
      </w:tr>
    </w:tbl>
    <w:p w:rsidR="00114214" w:rsidRPr="00150E40" w:rsidRDefault="00114214" w:rsidP="00114214">
      <w:pPr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0E40">
        <w:rPr>
          <w:rFonts w:ascii="Times New Roman" w:hAnsi="Times New Roman" w:cs="Times New Roman"/>
          <w:b/>
          <w:sz w:val="24"/>
          <w:szCs w:val="24"/>
        </w:rPr>
        <w:t>Информационные источники регламентов: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  2.07.01 - 89*. </w:t>
      </w:r>
    </w:p>
    <w:p w:rsidR="00114214" w:rsidRPr="00FE3D6E" w:rsidRDefault="00114214" w:rsidP="00114214">
      <w:pPr>
        <w:ind w:left="360"/>
        <w:rPr>
          <w:bCs/>
        </w:rPr>
      </w:pPr>
      <w:bookmarkStart w:id="70" w:name="_Toc209247225"/>
      <w:bookmarkStart w:id="71" w:name="_Toc163035013"/>
    </w:p>
    <w:p w:rsidR="00114214" w:rsidRPr="00095B14" w:rsidRDefault="00114214" w:rsidP="00114214">
      <w:pPr>
        <w:pStyle w:val="312"/>
        <w:rPr>
          <w:b/>
        </w:rPr>
      </w:pPr>
      <w:bookmarkStart w:id="72" w:name="_Toc376074971"/>
      <w:r w:rsidRPr="00095B14">
        <w:rPr>
          <w:b/>
        </w:rPr>
        <w:t xml:space="preserve">Статья 28. </w:t>
      </w:r>
      <w:proofErr w:type="gramStart"/>
      <w:r w:rsidRPr="00095B14">
        <w:rPr>
          <w:b/>
        </w:rPr>
        <w:t>ПР</w:t>
      </w:r>
      <w:proofErr w:type="gramEnd"/>
      <w:r w:rsidRPr="00095B14">
        <w:rPr>
          <w:b/>
        </w:rPr>
        <w:t xml:space="preserve"> – зоны перспективного градостроительного развития</w:t>
      </w:r>
      <w:bookmarkEnd w:id="72"/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</w:p>
    <w:p w:rsidR="00114214" w:rsidRPr="00150E40" w:rsidRDefault="00114214" w:rsidP="00150E40">
      <w:pPr>
        <w:pStyle w:val="12"/>
        <w:rPr>
          <w:rFonts w:ascii="Times New Roman" w:hAnsi="Times New Roman"/>
          <w:b/>
          <w:bCs/>
          <w:sz w:val="24"/>
          <w:szCs w:val="24"/>
        </w:rPr>
      </w:pPr>
      <w:r w:rsidRPr="00150E40">
        <w:rPr>
          <w:rFonts w:ascii="Times New Roman" w:hAnsi="Times New Roman"/>
          <w:sz w:val="24"/>
          <w:szCs w:val="24"/>
        </w:rPr>
        <w:t xml:space="preserve">Земельные участки, зарезервированные под будущее строительство объектов государственного и муниципального значения. </w:t>
      </w:r>
      <w:proofErr w:type="spellStart"/>
      <w:r w:rsidRPr="00150E40">
        <w:rPr>
          <w:rFonts w:ascii="Times New Roman" w:hAnsi="Times New Roman"/>
          <w:sz w:val="24"/>
          <w:szCs w:val="24"/>
        </w:rPr>
        <w:t>Оъектов</w:t>
      </w:r>
      <w:proofErr w:type="spellEnd"/>
      <w:r w:rsidRPr="00150E40">
        <w:rPr>
          <w:rFonts w:ascii="Times New Roman" w:hAnsi="Times New Roman"/>
          <w:sz w:val="24"/>
          <w:szCs w:val="24"/>
        </w:rPr>
        <w:t xml:space="preserve"> жилого и промышленного </w:t>
      </w:r>
      <w:proofErr w:type="spellStart"/>
      <w:r w:rsidRPr="00150E40">
        <w:rPr>
          <w:rFonts w:ascii="Times New Roman" w:hAnsi="Times New Roman"/>
          <w:sz w:val="24"/>
          <w:szCs w:val="24"/>
        </w:rPr>
        <w:t>назанчения</w:t>
      </w:r>
      <w:proofErr w:type="spellEnd"/>
      <w:r w:rsidRPr="00150E40">
        <w:rPr>
          <w:rFonts w:ascii="Times New Roman" w:hAnsi="Times New Roman"/>
          <w:sz w:val="24"/>
          <w:szCs w:val="24"/>
        </w:rPr>
        <w:t xml:space="preserve">.    </w:t>
      </w:r>
    </w:p>
    <w:p w:rsidR="00114214" w:rsidRPr="00150E40" w:rsidRDefault="00114214" w:rsidP="00150E40">
      <w:pPr>
        <w:pStyle w:val="12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0"/>
      </w:tblGrid>
      <w:tr w:rsidR="00114214" w:rsidRPr="00B310B6" w:rsidTr="008F5C83">
        <w:trPr>
          <w:cantSplit/>
        </w:trPr>
        <w:tc>
          <w:tcPr>
            <w:tcW w:w="10080" w:type="dxa"/>
          </w:tcPr>
          <w:p w:rsidR="00114214" w:rsidRPr="00653107" w:rsidRDefault="00114214" w:rsidP="0065310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1008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Резервные территории</w:t>
            </w:r>
          </w:p>
        </w:tc>
      </w:tr>
      <w:tr w:rsidR="00114214" w:rsidRPr="00B310B6" w:rsidTr="008F5C83">
        <w:trPr>
          <w:cantSplit/>
        </w:trPr>
        <w:tc>
          <w:tcPr>
            <w:tcW w:w="10080" w:type="dxa"/>
          </w:tcPr>
          <w:p w:rsidR="00114214" w:rsidRPr="00653107" w:rsidRDefault="00114214" w:rsidP="00653107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14214" w:rsidRPr="00B310B6" w:rsidTr="008F5C83">
        <w:trPr>
          <w:cantSplit/>
        </w:trPr>
        <w:tc>
          <w:tcPr>
            <w:tcW w:w="1008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Размещение объектов инженерной инфраструктуры</w:t>
            </w:r>
          </w:p>
        </w:tc>
      </w:tr>
    </w:tbl>
    <w:p w:rsidR="00114214" w:rsidRPr="00DC72D2" w:rsidRDefault="00114214" w:rsidP="00114214"/>
    <w:p w:rsidR="00114214" w:rsidRPr="00410C89" w:rsidRDefault="00114214" w:rsidP="00114214">
      <w:pPr>
        <w:pStyle w:val="312Arial0"/>
      </w:pPr>
      <w:bookmarkStart w:id="73" w:name="_Toc376074972"/>
      <w:r w:rsidRPr="00410C89">
        <w:t>Глава 9. Дополнительные регламенты в зонах действия факторов ограничений</w:t>
      </w:r>
      <w:bookmarkEnd w:id="73"/>
    </w:p>
    <w:p w:rsidR="00114214" w:rsidRPr="00095B14" w:rsidRDefault="00114214" w:rsidP="00114214">
      <w:pPr>
        <w:pStyle w:val="312"/>
        <w:rPr>
          <w:b/>
          <w:szCs w:val="24"/>
        </w:rPr>
      </w:pPr>
      <w:bookmarkStart w:id="74" w:name="_Toc376074973"/>
      <w:bookmarkEnd w:id="70"/>
      <w:r w:rsidRPr="00095B14">
        <w:rPr>
          <w:b/>
        </w:rPr>
        <w:t>Статья 29. Регламенты, обусловленные экологическими и санитарно-гигиеническими ограничениями</w:t>
      </w:r>
      <w:bookmarkEnd w:id="74"/>
      <w:r w:rsidRPr="00095B14">
        <w:rPr>
          <w:b/>
          <w:szCs w:val="24"/>
        </w:rPr>
        <w:t xml:space="preserve"> </w:t>
      </w:r>
    </w:p>
    <w:p w:rsidR="00114214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firstLine="567"/>
        <w:rPr>
          <w:i w:val="0"/>
          <w:sz w:val="24"/>
          <w:szCs w:val="24"/>
        </w:rPr>
      </w:pPr>
      <w:r w:rsidRPr="00F63A08">
        <w:rPr>
          <w:i w:val="0"/>
          <w:sz w:val="24"/>
          <w:szCs w:val="24"/>
        </w:rPr>
        <w:t>Санитарно-защитные зоны (СЗЗ) и санитарные разрывы (санитарные полосы отчуждения)</w:t>
      </w:r>
    </w:p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b/>
          <w:bCs/>
          <w:sz w:val="24"/>
          <w:szCs w:val="24"/>
        </w:rPr>
        <w:t>Санитарно-защитная зона</w:t>
      </w:r>
      <w:r w:rsidRPr="00B310B6">
        <w:rPr>
          <w:rFonts w:ascii="Times New Roman" w:hAnsi="Times New Roman"/>
          <w:sz w:val="24"/>
          <w:szCs w:val="24"/>
        </w:rPr>
        <w:t xml:space="preserve"> (СЗЗ) отделяет территорию промышленной площадки от жилой застройки, ландшафтно-рекреационн</w:t>
      </w:r>
      <w:r>
        <w:rPr>
          <w:rFonts w:ascii="Times New Roman" w:hAnsi="Times New Roman"/>
          <w:sz w:val="24"/>
          <w:szCs w:val="24"/>
        </w:rPr>
        <w:t xml:space="preserve">ой зоны, зоны отдыха </w:t>
      </w:r>
      <w:r w:rsidRPr="00B310B6">
        <w:rPr>
          <w:rFonts w:ascii="Times New Roman" w:hAnsi="Times New Roman"/>
          <w:sz w:val="24"/>
          <w:szCs w:val="24"/>
        </w:rPr>
        <w:t>с обязательным обозначением границ специальными информационными знаками.</w:t>
      </w:r>
    </w:p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Санитарно-защитная зона – обязательный элемент любого объекта, который является источником воздействия на среду обитания и здоровье человека.</w:t>
      </w:r>
    </w:p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 xml:space="preserve">Территория санитарно-защитной зоны предназначена </w:t>
      </w:r>
      <w:proofErr w:type="gramStart"/>
      <w:r w:rsidRPr="00B310B6">
        <w:rPr>
          <w:rFonts w:ascii="Times New Roman" w:hAnsi="Times New Roman"/>
          <w:sz w:val="24"/>
          <w:szCs w:val="24"/>
        </w:rPr>
        <w:t>для</w:t>
      </w:r>
      <w:proofErr w:type="gramEnd"/>
      <w:r w:rsidRPr="00B310B6">
        <w:rPr>
          <w:rFonts w:ascii="Times New Roman" w:hAnsi="Times New Roman"/>
          <w:sz w:val="24"/>
          <w:szCs w:val="24"/>
        </w:rPr>
        <w:t>:</w:t>
      </w:r>
    </w:p>
    <w:p w:rsidR="00114214" w:rsidRPr="00F63A08" w:rsidRDefault="00114214" w:rsidP="00114214">
      <w:pPr>
        <w:pStyle w:val="af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63A08">
        <w:rPr>
          <w:rFonts w:ascii="Times New Roman" w:hAnsi="Times New Roman"/>
          <w:sz w:val="24"/>
          <w:szCs w:val="24"/>
        </w:rPr>
        <w:t xml:space="preserve">снижения уровня воздействия до требуемых гигиенических нормативов по всем факторам воздействия за ее пределами; </w:t>
      </w:r>
    </w:p>
    <w:p w:rsidR="00114214" w:rsidRPr="00F63A08" w:rsidRDefault="00114214" w:rsidP="00114214">
      <w:pPr>
        <w:pStyle w:val="af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3A08">
        <w:rPr>
          <w:rFonts w:ascii="Times New Roman" w:hAnsi="Times New Roman"/>
          <w:sz w:val="24"/>
          <w:szCs w:val="24"/>
        </w:rPr>
        <w:t xml:space="preserve">создания санитарно-защитного барьера между территорией предприятия (группы предприятий) и территорией жилой застройки; </w:t>
      </w:r>
    </w:p>
    <w:p w:rsidR="00114214" w:rsidRPr="00F63A08" w:rsidRDefault="00114214" w:rsidP="00114214">
      <w:pPr>
        <w:pStyle w:val="af"/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3A08">
        <w:rPr>
          <w:rFonts w:ascii="Times New Roman" w:hAnsi="Times New Roman"/>
          <w:sz w:val="24"/>
          <w:szCs w:val="24"/>
        </w:rPr>
        <w:t xml:space="preserve">организации дополнительных озелененных площадей, обеспечивающих экранирование, ассимиляцию и фильтрацию загрязнителей атмосферного воздуха, повышение комфортности микроклимата. </w:t>
      </w:r>
    </w:p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310B6">
        <w:rPr>
          <w:rFonts w:ascii="Times New Roman" w:hAnsi="Times New Roman"/>
          <w:sz w:val="24"/>
          <w:szCs w:val="24"/>
        </w:rPr>
        <w:t>предпроектной</w:t>
      </w:r>
      <w:proofErr w:type="spellEnd"/>
      <w:r w:rsidRPr="00B310B6">
        <w:rPr>
          <w:rFonts w:ascii="Times New Roman" w:hAnsi="Times New Roman"/>
          <w:sz w:val="24"/>
          <w:szCs w:val="24"/>
        </w:rPr>
        <w:t>, проектной документации на строительство новых, реконструкцию или техническое перевооружение действующих предприятий и сооружений должны быть предусмотрены мероприятия и средства на организацию и благоустройство санитарно-защитных зон, включая переселение жителей, в случае необходимости. Проект организации, благоустройства и озеленения представляется одновременно с проектом на строительство (реконструкцию, техническое перевооружение) предприятия.</w:t>
      </w:r>
    </w:p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Для групп промышленных предприятий или промышленного узла устанавливается единая санитарно-защитная зона с учетом суммарных выбросов и физического воздействия всех источников, а также результатов годичного цикла натурных наблюдений для действующих предприятий.</w:t>
      </w:r>
    </w:p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Установление величины санитарно-защитных зон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Санитарный разрыв определяется минимальным расстоянием от источника вредного воздействия до границы жилой застройки, ландшафтно-рекреационной зоны, зоны отдыха, курорта.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(шума, вибрации, ЭМП и др.).</w:t>
      </w:r>
    </w:p>
    <w:p w:rsidR="00114214" w:rsidRPr="00B310B6" w:rsidRDefault="00114214" w:rsidP="00114214">
      <w:pPr>
        <w:ind w:firstLine="567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127"/>
        <w:gridCol w:w="6999"/>
      </w:tblGrid>
      <w:tr w:rsidR="00114214" w:rsidRPr="00B310B6" w:rsidTr="008F5C83">
        <w:trPr>
          <w:tblHeader/>
        </w:trPr>
        <w:tc>
          <w:tcPr>
            <w:tcW w:w="1242" w:type="dxa"/>
          </w:tcPr>
          <w:p w:rsidR="00114214" w:rsidRPr="00653107" w:rsidRDefault="00114214" w:rsidP="00653107">
            <w:pPr>
              <w:pStyle w:val="12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Степень ограничений</w:t>
            </w:r>
          </w:p>
        </w:tc>
        <w:tc>
          <w:tcPr>
            <w:tcW w:w="2127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Виды использования территории</w:t>
            </w:r>
          </w:p>
        </w:tc>
        <w:tc>
          <w:tcPr>
            <w:tcW w:w="6999" w:type="dxa"/>
            <w:vAlign w:val="center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Условия использования территории</w:t>
            </w:r>
          </w:p>
        </w:tc>
      </w:tr>
      <w:tr w:rsidR="00114214" w:rsidRPr="00B310B6" w:rsidTr="008F5C83">
        <w:tc>
          <w:tcPr>
            <w:tcW w:w="1242" w:type="dxa"/>
            <w:vMerge w:val="restart"/>
            <w:textDirection w:val="btLr"/>
          </w:tcPr>
          <w:p w:rsidR="00114214" w:rsidRPr="00653107" w:rsidRDefault="00114214" w:rsidP="0065310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Условно разрешено</w:t>
            </w:r>
          </w:p>
        </w:tc>
        <w:tc>
          <w:tcPr>
            <w:tcW w:w="2127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>; ОД</w:t>
            </w:r>
          </w:p>
        </w:tc>
        <w:tc>
          <w:tcPr>
            <w:tcW w:w="699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Допускается размещение гаража-стоянки вместимостью свыше 300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с соответствующими обоснованными расчетами рассеивания выбросов вредных веществ и расчетами по защите от шума при наличии положительного заключения органов Госсанэпиднадзора.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Для гаражей закрытого типа со сплошным стеновым ограждением I – II степеней огнестойкости СЗЗ допускается сокращать на 25% при отсутствии в гаражах открывающихся окон, а также въездов, ориентированных в сторону жилых и общественных зданий.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Выезд из гаражей и автостоянок вместимостью свыше 50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должен быть организован на транспортную магистраль, минуя проезды внутреннего пользования и основные пути движения пешеходов.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Минимальное расстояние от въездов-выездов до территорий школ, детских дошкольных учреждений, лечебно-профилактических учреждений, фасадов жилых домов, площадок отдыха должно составлять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653107">
                <w:rPr>
                  <w:rFonts w:ascii="Times New Roman" w:hAnsi="Times New Roman"/>
                  <w:sz w:val="24"/>
                  <w:szCs w:val="24"/>
                </w:rPr>
                <w:t>15 метров</w:t>
              </w:r>
            </w:smartTag>
            <w:r w:rsidRPr="006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4214" w:rsidRPr="00B310B6" w:rsidTr="008F5C83">
        <w:trPr>
          <w:trHeight w:val="6573"/>
        </w:trPr>
        <w:tc>
          <w:tcPr>
            <w:tcW w:w="1242" w:type="dxa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Допускается размещение объектов, имеющих в своем составе мастерские, производственные, полупроизводственные и экспериментальные установки.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Размер СЗЗ устанавливается при наличии санитарно-эпидемиологического заключения органов Госсанэпиднадзора.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Разрешены предприятия, их отдельные здания и сооружения с производствами меньшего класса вредности, чем основное производство, от которого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установлена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СЗЗ. При наличии у размещаемого в СЗЗ объекта выбросов, аналогичных по составу с основным производством, обязательно требование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непревышения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гигиенических нормативов на границе СЗЗ и за ее пределами при суммарном учете.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При размещении предприятий IV, V классов, не требующих железнодорожных подъездных путей и интенсивного движения грузового автотранспорта, преимущество должно быть отдано наиболее удаленным от жилой зоны территориям.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, проектной документации на строительство новых, реконструкцию или техническое перевооружение действующих предприятий и сооружений должны быть предусмотрены средства на организацию и благоустройство санитарно-защитных зон, включая переселение жителей, в случае необходимости, а в составе проектно-сметной документации должен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представлен проект по ее организации, благоустройству и озеленению в соответствии с действующей нормативной документацией.</w:t>
            </w:r>
          </w:p>
        </w:tc>
      </w:tr>
      <w:tr w:rsidR="00114214" w:rsidRPr="00B310B6" w:rsidTr="008F5C83">
        <w:tc>
          <w:tcPr>
            <w:tcW w:w="1242" w:type="dxa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699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При санитарно-защитной зоне между производством и границей жилой застройки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53107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53107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653107">
              <w:rPr>
                <w:rFonts w:ascii="Times New Roman" w:hAnsi="Times New Roman"/>
                <w:sz w:val="24"/>
                <w:szCs w:val="24"/>
              </w:rPr>
              <w:t xml:space="preserve">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(соответственно 60% и 50%). При наличии автомагистрали в СЗЗ ее выбросы включаются в суммарный расчет с объектом.</w:t>
            </w:r>
          </w:p>
        </w:tc>
      </w:tr>
      <w:tr w:rsidR="00114214" w:rsidRPr="00B310B6" w:rsidTr="008F5C83">
        <w:trPr>
          <w:trHeight w:val="1067"/>
        </w:trPr>
        <w:tc>
          <w:tcPr>
            <w:tcW w:w="1242" w:type="dxa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Р-1, Р-2</w:t>
            </w:r>
          </w:p>
        </w:tc>
        <w:tc>
          <w:tcPr>
            <w:tcW w:w="699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Разрешены только скверы у административных зданий и проходных производственных и коммунальных объектов для кратковременного отдыха и городские леса.</w:t>
            </w:r>
          </w:p>
        </w:tc>
      </w:tr>
      <w:tr w:rsidR="00114214" w:rsidRPr="00B310B6" w:rsidTr="008F5C83">
        <w:tc>
          <w:tcPr>
            <w:tcW w:w="1242" w:type="dxa"/>
            <w:vMerge w:val="restart"/>
            <w:textDirection w:val="btLr"/>
          </w:tcPr>
          <w:p w:rsidR="00114214" w:rsidRPr="00653107" w:rsidRDefault="00114214" w:rsidP="0065310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3апрещено</w:t>
            </w:r>
          </w:p>
        </w:tc>
        <w:tc>
          <w:tcPr>
            <w:tcW w:w="2127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Ж1-Ж3; ОД-1; Р-1, Р-2 , Р-3</w:t>
            </w:r>
          </w:p>
        </w:tc>
        <w:tc>
          <w:tcPr>
            <w:tcW w:w="699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Не допускается постоянное проживание людей, размещение коллективных или индивидуальных дачных и садово-огородных участков, ДДУ, школ, парков, городских садов, больниц, лечебно-профилактических и оздоровительных учреждений общего пользования, спортивных сооружений, торговых комплексов, культурно- развлекательных и культовых религиозных комплексов,  выращивание продуктов питания.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Не допускается размещение во внутриквартальной жилой застройке автостоянок вместимостью более 300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 пересмотр принятого для максимальной проектной или фактически достигнутой мощности предприятия размера СЗЗ при временном сокращении объема производства, сокращение величины санитарно-защитной зоны на основании данных, полученных только расчетным путем.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Не допускаются на придомовой территории открытые </w:t>
            </w:r>
            <w:r w:rsidRPr="00653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сооружения для хранения автомобилей вместимостью свыше 50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4214" w:rsidRPr="00B310B6" w:rsidTr="008F5C83">
        <w:trPr>
          <w:trHeight w:val="2237"/>
        </w:trPr>
        <w:tc>
          <w:tcPr>
            <w:tcW w:w="1242" w:type="dxa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9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Запрещено в границах санитарно-защитной зоны и на территории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промплощадок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размещать предприятия пищевой промышленности, а также по производству посуды, тары, оборудования и т.д. для пищевой промышленности, склады готовой продукции, предприятия по производству воды и напитков для питьевых целей, комплексы водопроводных сооружений для подготовки и хранения питьевой воды.</w:t>
            </w:r>
          </w:p>
        </w:tc>
      </w:tr>
    </w:tbl>
    <w:p w:rsidR="00114214" w:rsidRPr="00653107" w:rsidRDefault="00114214" w:rsidP="00114214">
      <w:pPr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53107">
        <w:rPr>
          <w:rFonts w:ascii="Times New Roman" w:hAnsi="Times New Roman" w:cs="Times New Roman"/>
          <w:b/>
          <w:sz w:val="24"/>
          <w:szCs w:val="24"/>
        </w:rPr>
        <w:t>Информационные источники регламентов: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СанПиН</w:t>
      </w:r>
      <w:proofErr w:type="spellEnd"/>
      <w:r w:rsidRPr="00095B14">
        <w:rPr>
          <w:rFonts w:ascii="Times New Roman" w:hAnsi="Times New Roman"/>
        </w:rPr>
        <w:t xml:space="preserve"> 2.2.1/2.1.1.1200-03;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>  2.05.06 - 85;</w:t>
      </w:r>
    </w:p>
    <w:p w:rsidR="00114214" w:rsidRPr="00095B14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095B14">
        <w:rPr>
          <w:rFonts w:ascii="Times New Roman" w:hAnsi="Times New Roman"/>
        </w:rPr>
        <w:t>СНиП</w:t>
      </w:r>
      <w:proofErr w:type="spellEnd"/>
      <w:r w:rsidRPr="00095B14">
        <w:rPr>
          <w:rFonts w:ascii="Times New Roman" w:hAnsi="Times New Roman"/>
        </w:rPr>
        <w:t xml:space="preserve"> 2.07.01 - 89*.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</w:p>
    <w:p w:rsidR="00114214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r w:rsidRPr="00B310B6">
        <w:rPr>
          <w:sz w:val="24"/>
          <w:szCs w:val="24"/>
        </w:rPr>
        <w:t>Шумы: санитарные разрывы, санитарно-защитные зоны и зоны негативных акустических воздействий (</w:t>
      </w:r>
      <w:proofErr w:type="gramStart"/>
      <w:r w:rsidRPr="00B310B6">
        <w:rPr>
          <w:sz w:val="24"/>
          <w:szCs w:val="24"/>
        </w:rPr>
        <w:t>ЗНАВ</w:t>
      </w:r>
      <w:proofErr w:type="gramEnd"/>
      <w:r w:rsidRPr="00B310B6">
        <w:rPr>
          <w:sz w:val="24"/>
          <w:szCs w:val="24"/>
        </w:rPr>
        <w:t>)</w:t>
      </w:r>
    </w:p>
    <w:p w:rsidR="00114214" w:rsidRPr="00131489" w:rsidRDefault="00114214" w:rsidP="00114214"/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 xml:space="preserve">Размеры санитарных разрывов, СЗЗ и </w:t>
      </w:r>
      <w:proofErr w:type="gramStart"/>
      <w:r w:rsidRPr="00B310B6">
        <w:rPr>
          <w:rFonts w:ascii="Times New Roman" w:hAnsi="Times New Roman"/>
          <w:sz w:val="24"/>
          <w:szCs w:val="24"/>
        </w:rPr>
        <w:t>ЗНАВ</w:t>
      </w:r>
      <w:proofErr w:type="gramEnd"/>
      <w:r w:rsidRPr="00B310B6">
        <w:rPr>
          <w:rFonts w:ascii="Times New Roman" w:hAnsi="Times New Roman"/>
          <w:sz w:val="24"/>
          <w:szCs w:val="24"/>
        </w:rPr>
        <w:t xml:space="preserve"> устанавливаются от промышленных, коммунальных, энергетических предприятий и предприятий по обслуживанию средств транспорта, станций и других объектов автомобильного, железнодорожного, водного и воздушного транспорта, а также трамвайных путей, тоннелей, являющихся источниками неблагоприятных физических факторов, расчетным путем с учетом места расположения источников и характера создаваемого ими шума, инфразвука и других физических факторов. Обоснованность расчетов для установления СЗЗ должна быть подтверждена натурными замерами при приемке в эксплуатацию новых объектов.</w:t>
      </w:r>
    </w:p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B310B6">
        <w:rPr>
          <w:rFonts w:ascii="Times New Roman" w:hAnsi="Times New Roman"/>
          <w:sz w:val="24"/>
          <w:szCs w:val="24"/>
        </w:rPr>
        <w:t>Размеры СЗЗ определяются в соответствии с действующими санитарно-эпидемиологическими нормами допустимых уровней шума, инфразвука и других физических факторов на территории жилой застройки и жилых помещений.</w:t>
      </w:r>
    </w:p>
    <w:p w:rsidR="00114214" w:rsidRPr="00B310B6" w:rsidRDefault="00114214" w:rsidP="00114214">
      <w:pPr>
        <w:pStyle w:val="1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9"/>
        <w:gridCol w:w="2043"/>
        <w:gridCol w:w="6365"/>
      </w:tblGrid>
      <w:tr w:rsidR="00114214" w:rsidRPr="00B310B6" w:rsidTr="008F5C83">
        <w:trPr>
          <w:tblHeader/>
        </w:trPr>
        <w:tc>
          <w:tcPr>
            <w:tcW w:w="1632" w:type="dxa"/>
          </w:tcPr>
          <w:p w:rsidR="00114214" w:rsidRPr="00653107" w:rsidRDefault="00114214" w:rsidP="00653107">
            <w:pPr>
              <w:pStyle w:val="1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Степень ограничений</w:t>
            </w:r>
          </w:p>
        </w:tc>
        <w:tc>
          <w:tcPr>
            <w:tcW w:w="192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Виды использования территории</w:t>
            </w:r>
          </w:p>
        </w:tc>
        <w:tc>
          <w:tcPr>
            <w:tcW w:w="6010" w:type="dxa"/>
            <w:vAlign w:val="center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Условия использования территории</w:t>
            </w:r>
          </w:p>
        </w:tc>
      </w:tr>
      <w:tr w:rsidR="00114214" w:rsidRPr="00B310B6" w:rsidTr="008F5C83">
        <w:tc>
          <w:tcPr>
            <w:tcW w:w="1632" w:type="dxa"/>
            <w:vMerge w:val="restart"/>
            <w:textDirection w:val="btLr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Условно разрешено</w:t>
            </w:r>
          </w:p>
        </w:tc>
        <w:tc>
          <w:tcPr>
            <w:tcW w:w="192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Ж1-Ж3; ОД-1; Р-2</w:t>
            </w:r>
          </w:p>
        </w:tc>
        <w:tc>
          <w:tcPr>
            <w:tcW w:w="601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На территории, существующей в санитарных разрывах и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ЗНАВ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жилой застройки, требуется применение планировочных методов защиты прилегающих жилых территорий от шума, технологические и инженерно-технические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шумопонижающие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решения в источниках, экранирование источников шума,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шумозащитные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древесно-кустарниковые посадки.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Ж1-Ж3; ОД-1;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1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Изменение границ санитарных разрывов и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ЗНАВ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осуществляется органами Госсанэпиднадзора после оценки достаточности предусмотренных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шумозащитных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мер на основе акустических расчетов и инструментального контроля.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СЗЗ,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ЗНАВ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или какая-либо их часть не могут рассматриваться как резервная территория объекта и использоваться для расширения рекреационной </w:t>
            </w:r>
            <w:r w:rsidRPr="0065310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без соответствующей обоснованной корректировки границ СЗЗ и ЗНАВ.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Требуется применение планировочных методов защиты прилегающих рекреационных территорий от шума, технологические и инженерно-технические решения в источниках шума, экранирование источников шума,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шумозащитных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древесно-кустарниковых посадок.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Сокращение размеров СЗЗ и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ЗНАВ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осуществляется органами Госсанэпиднадзора после оценки достаточности предусмотренных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шумозащитных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мер на основе акустических расчетов и инструментального контроля.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>; С</w:t>
            </w:r>
          </w:p>
        </w:tc>
        <w:tc>
          <w:tcPr>
            <w:tcW w:w="601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Санитарные разрывы,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ЗНАВ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или какая-либо их часть не могут рассматриваться как резервная территория объекта или жилой застройки без соответствующей обоснованной корректировки границ СЗЗ и ЗНАВ.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; ИТ</w:t>
            </w:r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Стоянки автомобильного транспорта, гаражи должны иметь вые</w:t>
            </w: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зд в ст</w:t>
            </w:r>
            <w:proofErr w:type="gram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орону, противоположную жилым кварталам. Допускается размещение объектов инженерно-транспортной инфраструктуры, санитарные разрывы </w:t>
            </w: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 ЗНАВ которых не превышают размеров санитарных разрывов и ЗНАВ источника.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Размеры СЗЗ и ЗНАВ автомобильного, железнодорожного, водного и воздушного транспорта, являющихся источниками неблагоприятных физических факторов, распространяющихся на большие расстояния (шум, инфразвук и др.), в каждом конкретном случае должны </w:t>
            </w: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скорректированы (или обоснованы) расчетным путем с учетом характера создаваемого оборудованием шума, инфразвука и др., шумовой характеристики источников, места их расположения (внутри или вне здания, сооружения и т.д.), режима их эксплуатации и др.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размещение объектов специального назначения меньшего класса вредности, чем основной объект, с обязательным требованием </w:t>
            </w:r>
            <w:proofErr w:type="spell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непревышения</w:t>
            </w:r>
            <w:proofErr w:type="spell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нормативов на границе СЗЗ и </w:t>
            </w: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ЗНАВ</w:t>
            </w:r>
            <w:proofErr w:type="gram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 за их пределами при суммарном учете.</w:t>
            </w:r>
          </w:p>
        </w:tc>
      </w:tr>
      <w:tr w:rsidR="00114214" w:rsidRPr="00B310B6" w:rsidTr="008F5C83">
        <w:trPr>
          <w:trHeight w:val="998"/>
        </w:trPr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размеров СЗЗ и </w:t>
            </w: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ЗНАВ</w:t>
            </w:r>
            <w:proofErr w:type="gram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органами Госсанэпиднадзора после оценки достаточности предусмотренных </w:t>
            </w:r>
            <w:proofErr w:type="spell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шумозащитных</w:t>
            </w:r>
            <w:proofErr w:type="spell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 мер на основе акустических расчетов и инструментального контроля.</w:t>
            </w:r>
          </w:p>
        </w:tc>
      </w:tr>
      <w:tr w:rsidR="00114214" w:rsidRPr="00B310B6" w:rsidTr="008F5C83">
        <w:tc>
          <w:tcPr>
            <w:tcW w:w="1632" w:type="dxa"/>
            <w:vMerge w:val="restart"/>
            <w:textDirection w:val="btLr"/>
          </w:tcPr>
          <w:p w:rsidR="00114214" w:rsidRPr="00095B14" w:rsidRDefault="00114214" w:rsidP="008F5C83">
            <w:pPr>
              <w:spacing w:before="64" w:after="64"/>
              <w:ind w:left="113" w:right="113"/>
              <w:jc w:val="center"/>
              <w:rPr>
                <w:sz w:val="24"/>
                <w:szCs w:val="24"/>
              </w:rPr>
            </w:pPr>
            <w:r w:rsidRPr="00095B14">
              <w:rPr>
                <w:sz w:val="24"/>
                <w:szCs w:val="24"/>
              </w:rPr>
              <w:t>Запрещено</w:t>
            </w: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источников шума на периферии производственных зон, прилегающей к жилой застройке, с размерами СЗЗ и </w:t>
            </w: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ЗНАВ</w:t>
            </w:r>
            <w:proofErr w:type="gram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превышающими размер СЗЗ </w:t>
            </w:r>
            <w:r w:rsidRPr="00653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производственной зоны.</w:t>
            </w:r>
          </w:p>
        </w:tc>
      </w:tr>
      <w:tr w:rsidR="00114214" w:rsidRPr="00B310B6" w:rsidTr="008F5C83">
        <w:trPr>
          <w:trHeight w:val="1611"/>
        </w:trPr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размещение источников шума со стороны жилой застройки и рекреационных территорий с размерами СЗЗ и </w:t>
            </w: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ЗНАВ</w:t>
            </w:r>
            <w:proofErr w:type="gramEnd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, превышающими размер СЗЗ объектов производственной зоны, либо усиливающих суммарный уровень звука на прилегающих территориях.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Запрещено длительное проживание контингента объектов специального назначения (КЭЧ, гарнизонов, военных городков и т. п.).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Запрещены объекты постоянного проживания людей, коллективные или индивидуальные дачные и садово-огородные участки, ДДУ, школы, образовательные учреждения.</w:t>
            </w:r>
          </w:p>
        </w:tc>
      </w:tr>
      <w:tr w:rsidR="00114214" w:rsidRPr="00B310B6" w:rsidTr="008F5C83"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ОД-1</w:t>
            </w:r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Запрещены спортивные сооружения.</w:t>
            </w:r>
          </w:p>
        </w:tc>
      </w:tr>
      <w:tr w:rsidR="00114214" w:rsidRPr="00B310B6" w:rsidTr="008F5C83">
        <w:trPr>
          <w:trHeight w:val="375"/>
        </w:trPr>
        <w:tc>
          <w:tcPr>
            <w:tcW w:w="0" w:type="auto"/>
            <w:vMerge/>
          </w:tcPr>
          <w:p w:rsidR="00114214" w:rsidRPr="00095B14" w:rsidRDefault="00114214" w:rsidP="008F5C8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10" w:type="dxa"/>
          </w:tcPr>
          <w:p w:rsidR="00114214" w:rsidRPr="00653107" w:rsidRDefault="00114214" w:rsidP="008F5C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Запрещены все виды рекреационного использования.</w:t>
            </w:r>
          </w:p>
        </w:tc>
      </w:tr>
    </w:tbl>
    <w:p w:rsidR="00114214" w:rsidRPr="00653107" w:rsidRDefault="00114214" w:rsidP="00114214">
      <w:pPr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53107">
        <w:rPr>
          <w:rFonts w:ascii="Times New Roman" w:hAnsi="Times New Roman" w:cs="Times New Roman"/>
          <w:b/>
          <w:sz w:val="24"/>
          <w:szCs w:val="24"/>
        </w:rPr>
        <w:t>Информационные источники регламентов: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B310B6">
        <w:rPr>
          <w:rFonts w:ascii="Times New Roman" w:hAnsi="Times New Roman"/>
        </w:rPr>
        <w:t>СанПиН</w:t>
      </w:r>
      <w:proofErr w:type="spellEnd"/>
      <w:r w:rsidRPr="00B310B6">
        <w:rPr>
          <w:rFonts w:ascii="Times New Roman" w:hAnsi="Times New Roman"/>
        </w:rPr>
        <w:t xml:space="preserve"> 2.2.1/2.1.1.1200-03;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 xml:space="preserve">«Нормы и правила проектирования отвода земель для железных дорог» (Отраслевые строительные нормы ОСН 3.02.01-97); 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B310B6">
        <w:rPr>
          <w:rFonts w:ascii="Times New Roman" w:hAnsi="Times New Roman"/>
        </w:rPr>
        <w:t>СНиП</w:t>
      </w:r>
      <w:proofErr w:type="spellEnd"/>
      <w:r w:rsidRPr="00B310B6">
        <w:rPr>
          <w:rFonts w:ascii="Times New Roman" w:hAnsi="Times New Roman"/>
        </w:rPr>
        <w:t xml:space="preserve"> 2.07.01 - 89*;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 xml:space="preserve">«Шум на рабочих местах, в помещениях жилых, общественных зданий и на территории жилой застройки» (ГН 2.2.4/2.1.8.562-96); 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B310B6">
        <w:rPr>
          <w:rFonts w:ascii="Times New Roman" w:hAnsi="Times New Roman"/>
        </w:rPr>
        <w:t>СНиП</w:t>
      </w:r>
      <w:proofErr w:type="spellEnd"/>
      <w:r w:rsidRPr="00B310B6">
        <w:rPr>
          <w:rFonts w:ascii="Times New Roman" w:hAnsi="Times New Roman"/>
        </w:rPr>
        <w:t xml:space="preserve"> II-12 - 77; 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>ГОСТ «Трансформаторы силовые, масляные. Нормы допустимого шума и метод шумовых испытаний»;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 xml:space="preserve">«Правила охраны электрических сетей напряжением свыше 1000 Вольт» (М., </w:t>
      </w:r>
      <w:proofErr w:type="spellStart"/>
      <w:r w:rsidRPr="00B310B6">
        <w:rPr>
          <w:rFonts w:ascii="Times New Roman" w:hAnsi="Times New Roman"/>
        </w:rPr>
        <w:t>Энергоатомиздат</w:t>
      </w:r>
      <w:proofErr w:type="spellEnd"/>
      <w:r w:rsidRPr="00B310B6">
        <w:rPr>
          <w:rFonts w:ascii="Times New Roman" w:hAnsi="Times New Roman"/>
        </w:rPr>
        <w:t xml:space="preserve">, 1985); 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>«Справочник по проектированию электроснабжения городов» (</w:t>
      </w:r>
      <w:proofErr w:type="spellStart"/>
      <w:r w:rsidRPr="00B310B6">
        <w:rPr>
          <w:rFonts w:ascii="Times New Roman" w:hAnsi="Times New Roman"/>
        </w:rPr>
        <w:t>Л-д</w:t>
      </w:r>
      <w:proofErr w:type="spellEnd"/>
      <w:r w:rsidRPr="00B310B6">
        <w:rPr>
          <w:rFonts w:ascii="Times New Roman" w:hAnsi="Times New Roman"/>
        </w:rPr>
        <w:t xml:space="preserve">, 1986). </w:t>
      </w:r>
    </w:p>
    <w:p w:rsidR="00114214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</w:p>
    <w:p w:rsidR="00114214" w:rsidRPr="00B310B6" w:rsidRDefault="00114214" w:rsidP="00114214">
      <w:pPr>
        <w:pStyle w:val="5"/>
        <w:numPr>
          <w:ilvl w:val="0"/>
          <w:numId w:val="0"/>
        </w:numPr>
        <w:spacing w:before="0" w:after="0" w:line="240" w:lineRule="auto"/>
        <w:ind w:firstLine="567"/>
        <w:rPr>
          <w:b w:val="0"/>
          <w:sz w:val="24"/>
          <w:szCs w:val="24"/>
        </w:rPr>
      </w:pPr>
      <w:proofErr w:type="spellStart"/>
      <w:r w:rsidRPr="00B310B6">
        <w:rPr>
          <w:sz w:val="24"/>
          <w:szCs w:val="24"/>
        </w:rPr>
        <w:t>Водоохранная</w:t>
      </w:r>
      <w:proofErr w:type="spellEnd"/>
      <w:r w:rsidRPr="00B310B6">
        <w:rPr>
          <w:sz w:val="24"/>
          <w:szCs w:val="24"/>
        </w:rPr>
        <w:t xml:space="preserve"> зона</w:t>
      </w:r>
    </w:p>
    <w:p w:rsidR="00114214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</w:p>
    <w:p w:rsidR="00114214" w:rsidRPr="00B310B6" w:rsidRDefault="00114214" w:rsidP="00114214">
      <w:pPr>
        <w:pStyle w:val="12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310B6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B310B6">
        <w:rPr>
          <w:rFonts w:ascii="Times New Roman" w:hAnsi="Times New Roman"/>
          <w:sz w:val="24"/>
          <w:szCs w:val="24"/>
        </w:rPr>
        <w:t xml:space="preserve"> зоной является территория, примыкающая к акваториям рек, озер, водохранилищ и других поверхностных водных объектов, на которой устанавливается специальный режим хозяйственной и иных видов деятельности с целью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  <w:proofErr w:type="gramEnd"/>
    </w:p>
    <w:p w:rsidR="00114214" w:rsidRPr="00653107" w:rsidRDefault="00114214" w:rsidP="00653107">
      <w:pPr>
        <w:pStyle w:val="12"/>
        <w:rPr>
          <w:rFonts w:ascii="Times New Roman" w:hAnsi="Times New Roman"/>
          <w:sz w:val="24"/>
          <w:szCs w:val="24"/>
        </w:rPr>
      </w:pPr>
      <w:r w:rsidRPr="00653107">
        <w:rPr>
          <w:rFonts w:ascii="Times New Roman" w:hAnsi="Times New Roman"/>
          <w:sz w:val="24"/>
          <w:szCs w:val="24"/>
        </w:rPr>
        <w:t xml:space="preserve">Соблюдение специального режима на территории </w:t>
      </w:r>
      <w:proofErr w:type="spellStart"/>
      <w:r w:rsidRPr="00653107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653107">
        <w:rPr>
          <w:rFonts w:ascii="Times New Roman" w:hAnsi="Times New Roman"/>
          <w:sz w:val="24"/>
          <w:szCs w:val="24"/>
        </w:rPr>
        <w:t xml:space="preserve"> зон является составной частью комплекса природоохранных мер по улучшению гидрологического, гидрохимического, гидробиологического, санитарного и экологического состояния водных объектов и благоустройству их прибрежных территорий.</w:t>
      </w:r>
    </w:p>
    <w:p w:rsidR="00114214" w:rsidRPr="00653107" w:rsidRDefault="00114214" w:rsidP="00653107">
      <w:pPr>
        <w:pStyle w:val="1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6"/>
        <w:gridCol w:w="2027"/>
        <w:gridCol w:w="6964"/>
      </w:tblGrid>
      <w:tr w:rsidR="00114214" w:rsidRPr="00095B14" w:rsidTr="008F5C83">
        <w:trPr>
          <w:tblHeader/>
        </w:trPr>
        <w:tc>
          <w:tcPr>
            <w:tcW w:w="1078" w:type="dxa"/>
          </w:tcPr>
          <w:p w:rsidR="00114214" w:rsidRPr="00653107" w:rsidRDefault="00114214" w:rsidP="00653107">
            <w:pPr>
              <w:pStyle w:val="12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Степень </w:t>
            </w:r>
            <w:proofErr w:type="spellStart"/>
            <w:proofErr w:type="gramStart"/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ограни-чений</w:t>
            </w:r>
            <w:proofErr w:type="spellEnd"/>
            <w:proofErr w:type="gramEnd"/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Виды использования территории</w:t>
            </w:r>
          </w:p>
        </w:tc>
        <w:tc>
          <w:tcPr>
            <w:tcW w:w="6836" w:type="dxa"/>
            <w:vAlign w:val="center"/>
          </w:tcPr>
          <w:p w:rsidR="00114214" w:rsidRPr="00653107" w:rsidRDefault="00114214" w:rsidP="00653107">
            <w:pPr>
              <w:pStyle w:val="1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53107">
              <w:rPr>
                <w:rFonts w:ascii="Times New Roman" w:hAnsi="Times New Roman"/>
                <w:b/>
                <w:sz w:val="24"/>
                <w:szCs w:val="24"/>
              </w:rPr>
              <w:t>Условия использования территории</w:t>
            </w:r>
          </w:p>
        </w:tc>
      </w:tr>
      <w:tr w:rsidR="00114214" w:rsidRPr="00095B14" w:rsidTr="008F5C83">
        <w:tc>
          <w:tcPr>
            <w:tcW w:w="1078" w:type="dxa"/>
            <w:vMerge w:val="restart"/>
            <w:textDirection w:val="btLr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Условно разрешено</w:t>
            </w: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Ж; ОД;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; ИТ; </w:t>
            </w:r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Озеленение древесно-кустарниковой растительностью,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залужение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>. Сбор и отвод ливневых вод. Благоустройство территории возлагается на водопользователей, собственников земель, землевладельцев и землепользователей.</w:t>
            </w:r>
          </w:p>
        </w:tc>
      </w:tr>
      <w:tr w:rsidR="00114214" w:rsidRPr="00095B14" w:rsidTr="008F5C83">
        <w:tc>
          <w:tcPr>
            <w:tcW w:w="1078" w:type="dxa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Ж;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Благоустройство,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объектов либо устройство водонепроницаемых выгребов.</w:t>
            </w:r>
          </w:p>
        </w:tc>
      </w:tr>
      <w:tr w:rsidR="00114214" w:rsidRPr="00095B14" w:rsidTr="008F5C83">
        <w:tc>
          <w:tcPr>
            <w:tcW w:w="1078" w:type="dxa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>; С</w:t>
            </w:r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Выморачивание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>, вынос, ликвидация объектов.</w:t>
            </w:r>
          </w:p>
        </w:tc>
      </w:tr>
      <w:tr w:rsidR="00114214" w:rsidRPr="00095B14" w:rsidTr="008F5C83">
        <w:trPr>
          <w:trHeight w:val="1501"/>
        </w:trPr>
        <w:tc>
          <w:tcPr>
            <w:tcW w:w="1078" w:type="dxa"/>
            <w:vMerge w:val="restart"/>
            <w:textDirection w:val="btLr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Запрещено</w:t>
            </w: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Ж; ОД;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>; П; ИТ; С</w:t>
            </w:r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зданий, сооружений, коммуникаций и других объектов, а также землеройных и других работ.</w:t>
            </w:r>
          </w:p>
        </w:tc>
      </w:tr>
      <w:tr w:rsidR="00114214" w:rsidRPr="00095B14" w:rsidTr="008F5C83">
        <w:tc>
          <w:tcPr>
            <w:tcW w:w="1078" w:type="dxa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Ж, ОД,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, ИТ, </w:t>
            </w:r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Запрещена заправка топливом, мойка и ремонт автомобилей и других машин и механизмов.</w:t>
            </w:r>
          </w:p>
        </w:tc>
      </w:tr>
      <w:tr w:rsidR="00114214" w:rsidRPr="00095B14" w:rsidTr="008F5C83">
        <w:tc>
          <w:tcPr>
            <w:tcW w:w="1078" w:type="dxa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Запрещено размещение дачных и садово-огородных участков при ширине </w:t>
            </w:r>
            <w:proofErr w:type="spellStart"/>
            <w:r w:rsidRPr="00653107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зон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653107">
                <w:rPr>
                  <w:rFonts w:ascii="Times New Roman" w:hAnsi="Times New Roman"/>
                  <w:sz w:val="24"/>
                  <w:szCs w:val="24"/>
                </w:rPr>
                <w:t>100 метров</w:t>
              </w:r>
            </w:smartTag>
            <w:r w:rsidRPr="00653107">
              <w:rPr>
                <w:rFonts w:ascii="Times New Roman" w:hAnsi="Times New Roman"/>
                <w:sz w:val="24"/>
                <w:szCs w:val="24"/>
              </w:rPr>
              <w:t xml:space="preserve"> и крутизне склонов прилегающих территорий более 3 градусов.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Запрещено размещение стоянок транспортных средств, в том числе на территориях дачных и садово-огородных участков.</w:t>
            </w:r>
          </w:p>
        </w:tc>
      </w:tr>
      <w:tr w:rsidR="00114214" w:rsidRPr="00095B14" w:rsidTr="008F5C83">
        <w:tc>
          <w:tcPr>
            <w:tcW w:w="1078" w:type="dxa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 xml:space="preserve">Ж; ОД; 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 xml:space="preserve">; П; ИТ; </w:t>
            </w:r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Запрещено размещение стоянок транспортных средств.</w:t>
            </w:r>
          </w:p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Запрещена заправка топливом, мойка и ремонт автомобилей и других машин и механизмов.</w:t>
            </w:r>
          </w:p>
        </w:tc>
      </w:tr>
      <w:tr w:rsidR="00114214" w:rsidRPr="00095B14" w:rsidTr="008F5C83">
        <w:tc>
          <w:tcPr>
            <w:tcW w:w="1078" w:type="dxa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Запрещено проведение рубок главного пользования.</w:t>
            </w:r>
          </w:p>
        </w:tc>
      </w:tr>
      <w:tr w:rsidR="00114214" w:rsidRPr="00095B14" w:rsidTr="008F5C83">
        <w:tc>
          <w:tcPr>
            <w:tcW w:w="1078" w:type="dxa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Запрещено размещение производственных и коммунальных объектов.</w:t>
            </w:r>
          </w:p>
        </w:tc>
      </w:tr>
      <w:tr w:rsidR="00114214" w:rsidRPr="00095B14" w:rsidTr="008F5C83">
        <w:tc>
          <w:tcPr>
            <w:tcW w:w="1078" w:type="dxa"/>
            <w:vMerge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836" w:type="dxa"/>
          </w:tcPr>
          <w:p w:rsidR="00114214" w:rsidRPr="00653107" w:rsidRDefault="00114214" w:rsidP="006531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53107">
              <w:rPr>
                <w:rFonts w:ascii="Times New Roman" w:hAnsi="Times New Roman"/>
                <w:sz w:val="24"/>
                <w:szCs w:val="24"/>
              </w:rPr>
              <w:t>Запрещено проведение авиационно-химических работ, применение химических средств борьбы с вредителями, болезнями растений и сорняками,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 и ферм, ме</w:t>
            </w:r>
            <w:proofErr w:type="gramStart"/>
            <w:r w:rsidRPr="00653107">
              <w:rPr>
                <w:rFonts w:ascii="Times New Roman" w:hAnsi="Times New Roman"/>
                <w:sz w:val="24"/>
                <w:szCs w:val="24"/>
              </w:rPr>
              <w:t>ст скл</w:t>
            </w:r>
            <w:proofErr w:type="gramEnd"/>
            <w:r w:rsidRPr="00653107">
              <w:rPr>
                <w:rFonts w:ascii="Times New Roman" w:hAnsi="Times New Roman"/>
                <w:sz w:val="24"/>
                <w:szCs w:val="24"/>
              </w:rPr>
              <w:t>адирования и захоронения промышленных, бытовых и сельскохозяйственных отходов, кладбищ и скотомогильников, накопителей сточных вод. Запрещено складирование навоза и мусора, использование навозных стоков для удобрения почв.</w:t>
            </w:r>
          </w:p>
        </w:tc>
      </w:tr>
    </w:tbl>
    <w:p w:rsidR="00114214" w:rsidRPr="00653107" w:rsidRDefault="00114214" w:rsidP="00114214">
      <w:pPr>
        <w:spacing w:before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3107">
        <w:rPr>
          <w:rFonts w:ascii="Times New Roman" w:hAnsi="Times New Roman" w:cs="Times New Roman"/>
          <w:b/>
          <w:sz w:val="24"/>
          <w:szCs w:val="24"/>
        </w:rPr>
        <w:t>Информационные источники регламентов: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>Водный Кодекс РФ № 74-ФЗ от 03.06.06;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 xml:space="preserve">«Положение о </w:t>
      </w:r>
      <w:proofErr w:type="spellStart"/>
      <w:r w:rsidRPr="00B310B6">
        <w:rPr>
          <w:rFonts w:ascii="Times New Roman" w:hAnsi="Times New Roman"/>
        </w:rPr>
        <w:t>водоохранных</w:t>
      </w:r>
      <w:proofErr w:type="spellEnd"/>
      <w:r w:rsidRPr="00B310B6">
        <w:rPr>
          <w:rFonts w:ascii="Times New Roman" w:hAnsi="Times New Roman"/>
        </w:rPr>
        <w:t xml:space="preserve"> зонах водных объектов и их прибрежных защитных полосах» (утверждено постановлением Правительства РФ № 1404 от 23.11.96); 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r w:rsidRPr="00B310B6">
        <w:rPr>
          <w:rFonts w:ascii="Times New Roman" w:hAnsi="Times New Roman"/>
        </w:rPr>
        <w:t xml:space="preserve">Приказ Рослесхоза № 33 от 25.03.97; </w:t>
      </w:r>
    </w:p>
    <w:p w:rsidR="00114214" w:rsidRPr="00B310B6" w:rsidRDefault="00114214" w:rsidP="00114214">
      <w:pPr>
        <w:pStyle w:val="23"/>
        <w:spacing w:line="240" w:lineRule="auto"/>
        <w:ind w:firstLine="567"/>
        <w:rPr>
          <w:rFonts w:ascii="Times New Roman" w:hAnsi="Times New Roman"/>
        </w:rPr>
      </w:pPr>
      <w:proofErr w:type="spellStart"/>
      <w:r w:rsidRPr="00B310B6">
        <w:rPr>
          <w:rFonts w:ascii="Times New Roman" w:hAnsi="Times New Roman"/>
        </w:rPr>
        <w:t>СНиП</w:t>
      </w:r>
      <w:proofErr w:type="spellEnd"/>
      <w:r w:rsidRPr="00B310B6">
        <w:rPr>
          <w:rFonts w:ascii="Times New Roman" w:hAnsi="Times New Roman"/>
        </w:rPr>
        <w:t xml:space="preserve"> 2.07.01 - 89*.</w:t>
      </w:r>
    </w:p>
    <w:p w:rsidR="00114214" w:rsidRPr="00095B14" w:rsidRDefault="00114214" w:rsidP="00114214">
      <w:pPr>
        <w:pStyle w:val="312"/>
        <w:rPr>
          <w:b/>
        </w:rPr>
      </w:pPr>
      <w:bookmarkStart w:id="75" w:name="_Toc176362905"/>
      <w:bookmarkStart w:id="76" w:name="_Toc249413847"/>
      <w:bookmarkStart w:id="77" w:name="_Toc376074974"/>
      <w:bookmarkStart w:id="78" w:name="_Toc209247229"/>
      <w:r w:rsidRPr="00095B14">
        <w:rPr>
          <w:b/>
        </w:rPr>
        <w:t>Статья 30. Ограничения использования земельных участков и объектов капитального строительства.</w:t>
      </w:r>
      <w:bookmarkEnd w:id="75"/>
      <w:bookmarkEnd w:id="76"/>
      <w:bookmarkEnd w:id="77"/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bookmarkStart w:id="79" w:name="_Toc176362906"/>
      <w:r w:rsidRPr="00984A79">
        <w:t xml:space="preserve">1. На карте границ зон с особыми условиями использования территорий отображаются установленные в соответствии с законодательством Российской Федерации об охране объектов культурного наследия границы зон охраны объектов культурного наследия. 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lastRenderedPageBreak/>
        <w:t>2. Ограничения по условиям охраны объектов культурного наследия действуют в пределах указанных зон и относятся к параметрам планируемых к созданию, реконструкции объектов капитального строительства, их архитектурному решению, иным характеристикам объектов капитального строительства в случаях, предусмотренных действующим законодательством.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3. Использование земельных участков и иных объектов капитального строительства, которые не являются памятниками истории и культуры, и расположены в границах зон с особыми условиями использования территории, выделенным по условиям охраны объектов культурного наследия, определяется:</w:t>
      </w:r>
    </w:p>
    <w:p w:rsidR="00114214" w:rsidRPr="005630DE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5630DE">
        <w:t>1) градостроительными регламентами, определёнными Главой 8 Раздела 2 настоящих Правил применительно к соответствующим территориальным зонам, установленным на карте границ территориальных зон с учетом ограничений, определенных настоящей статьей;</w:t>
      </w:r>
    </w:p>
    <w:p w:rsidR="00114214" w:rsidRPr="00984A7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sz w:val="24"/>
        </w:rPr>
      </w:pPr>
      <w:r w:rsidRPr="00984A79">
        <w:rPr>
          <w:sz w:val="24"/>
        </w:rPr>
        <w:t>2) ограничениями, установленными в соответствии с действующим законодательством нормативными правовыми актами и проектами охранных зон, перечисленными в проектах охранных зон.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4. Ограничения использования земельных участков и объектов капитального строительства, которые не являются памятниками истории и культуры, и расположены в границах зон охраны объектов культурного наследия, отображенных на карте границ зон с особыми условиями использования территории, определяются действующим законодательством в области охраны памятников истории и культуры.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5. Установлены следующие зоны с особыми условиями использования территории  по условиям охраны объектов культурного наследия:</w:t>
      </w:r>
    </w:p>
    <w:p w:rsidR="00114214" w:rsidRPr="00984A7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sz w:val="24"/>
        </w:rPr>
      </w:pPr>
      <w:r w:rsidRPr="00984A79">
        <w:rPr>
          <w:sz w:val="24"/>
        </w:rPr>
        <w:t>1) охранные зоны;</w:t>
      </w:r>
    </w:p>
    <w:p w:rsidR="00114214" w:rsidRPr="00984A7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sz w:val="24"/>
        </w:rPr>
      </w:pPr>
      <w:r w:rsidRPr="00984A79">
        <w:rPr>
          <w:sz w:val="24"/>
        </w:rPr>
        <w:t>2) зоны регулирования застройки и хозяйственной деятельности;</w:t>
      </w:r>
    </w:p>
    <w:p w:rsidR="00114214" w:rsidRPr="00984A7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sz w:val="24"/>
        </w:rPr>
      </w:pPr>
      <w:r w:rsidRPr="00984A79">
        <w:rPr>
          <w:sz w:val="24"/>
        </w:rPr>
        <w:t>3) зоны охраняемого природного ландшафта.</w:t>
      </w:r>
    </w:p>
    <w:bookmarkEnd w:id="79"/>
    <w:p w:rsidR="00114214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6. Использование земельных участков и иных объектов недвижимости, расположенных в границах зон с особыми условиями использования территории, выделенных по экологическим и санитарно-эпидемиологическим условиям использования территорий, обозначенных на карте границ зон с особыми условиями использования территории, определяется:</w:t>
      </w:r>
    </w:p>
    <w:p w:rsidR="00114214" w:rsidRPr="005630DE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5630DE">
        <w:t>а) градостроительными регламентами, определёнными Главой 8 Раздела 2 настоящих Правил применительно к соответствующим территориальным зонам, установленным на карте границ территориальных зон с учетом ограничений, определенных настоящей статьей;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 xml:space="preserve">б) ограничениями, установленными законами, иными нормативными правовыми актами применительно к санитарно-защитным зонам, </w:t>
      </w:r>
      <w:proofErr w:type="spellStart"/>
      <w:r w:rsidRPr="00984A79">
        <w:t>водоохранным</w:t>
      </w:r>
      <w:proofErr w:type="spellEnd"/>
      <w:r w:rsidRPr="00984A79">
        <w:t xml:space="preserve"> зонам, иным зонам ограничений.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 xml:space="preserve">7. Ограничения использования земельных участков и иных объектов недвижимости, расположенных в санитарно-защитных зонах, </w:t>
      </w:r>
      <w:proofErr w:type="spellStart"/>
      <w:r w:rsidRPr="00984A79">
        <w:t>водоохранных</w:t>
      </w:r>
      <w:proofErr w:type="spellEnd"/>
      <w:r w:rsidRPr="00984A79">
        <w:t xml:space="preserve"> зонах устанавливаются нормативными правовыми актами органов государственной власти Российской Федерации и Саратовской области, органов местного самоуправления. 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 xml:space="preserve">8. Для земельных участков и иных объектов недвижимости,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устанавливаются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действующих санитарных норм. 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lastRenderedPageBreak/>
        <w:t xml:space="preserve">9. </w:t>
      </w:r>
      <w:proofErr w:type="spellStart"/>
      <w:r w:rsidRPr="00984A79">
        <w:t>Водоохранные</w:t>
      </w:r>
      <w:proofErr w:type="spellEnd"/>
      <w:r w:rsidRPr="00984A79">
        <w:t xml:space="preserve"> зоны выделяются в целях предупреждения и предотвращения микробного и химического загрязнения поверхностных вод, предотвращения загрязнения, засорения, заиления и истощения водных объектов, сохранения среды обитания объектов водного, животного и растительного мира. Для земельных участков и иных объектов недвижимости, расположенных в </w:t>
      </w:r>
      <w:proofErr w:type="spellStart"/>
      <w:r w:rsidRPr="00984A79">
        <w:t>водоохранных</w:t>
      </w:r>
      <w:proofErr w:type="spellEnd"/>
      <w:r w:rsidRPr="00984A79">
        <w:t xml:space="preserve"> зонах рек, других водных объектов, устанавливаются:</w:t>
      </w:r>
    </w:p>
    <w:p w:rsidR="00114214" w:rsidRPr="00984A79" w:rsidRDefault="00114214" w:rsidP="00114214">
      <w:pPr>
        <w:pStyle w:val="af9"/>
        <w:tabs>
          <w:tab w:val="left" w:pos="0"/>
        </w:tabs>
        <w:spacing w:after="0"/>
        <w:ind w:firstLine="851"/>
        <w:rPr>
          <w:sz w:val="24"/>
        </w:rPr>
      </w:pPr>
      <w:r w:rsidRPr="00984A79">
        <w:rPr>
          <w:sz w:val="24"/>
        </w:rPr>
        <w:t>-разрешенные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на основании порядка, определённого соответствующими нормативными актами Российской Федерации.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10. Зоны охраны источников питьевого водоснабжения устанавливаются в целях предупреждения и предотвращения загрязнения водных объектов, служащих источником снабжения водой населённых пунктов. Для земельных участков и иных объектов недвижимости, расположенных в зонах охраны источников питьевого водоснабжения, устанавливаются:</w:t>
      </w:r>
    </w:p>
    <w:p w:rsidR="00114214" w:rsidRPr="00984A7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sz w:val="24"/>
        </w:rPr>
      </w:pPr>
      <w:r w:rsidRPr="00984A79">
        <w:rPr>
          <w:sz w:val="24"/>
        </w:rPr>
        <w:t xml:space="preserve">-разрешенные виды использования, которые могут быть разрешены по специальному согласованию с территориальными органами управления, использования и охраны </w:t>
      </w:r>
      <w:proofErr w:type="spellStart"/>
      <w:r w:rsidRPr="00984A79">
        <w:rPr>
          <w:sz w:val="24"/>
        </w:rPr>
        <w:t>водн</w:t>
      </w:r>
      <w:r>
        <w:rPr>
          <w:sz w:val="24"/>
        </w:rPr>
        <w:t>-</w:t>
      </w:r>
      <w:r w:rsidRPr="00984A79">
        <w:rPr>
          <w:sz w:val="24"/>
        </w:rPr>
        <w:t>ого</w:t>
      </w:r>
      <w:proofErr w:type="spellEnd"/>
      <w:r w:rsidRPr="00984A79">
        <w:rPr>
          <w:sz w:val="24"/>
        </w:rPr>
        <w:t xml:space="preserve"> фонда уполномоченных государственных органов на основании порядка, определённого соответствующими нормативными актами Российской Федерации.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 xml:space="preserve">11. Режим использования земельных участков, находящихся в пределах зон воздушных подходов аэродромов, зон, подверженных воздействию </w:t>
      </w:r>
      <w:proofErr w:type="spellStart"/>
      <w:r w:rsidRPr="00984A79">
        <w:t>взрыво-пожароопасных</w:t>
      </w:r>
      <w:proofErr w:type="spellEnd"/>
      <w:r w:rsidRPr="00984A79">
        <w:t xml:space="preserve"> объектов, зон затопления однопроцентным паводком, ограничения на строительство на них объектов капитального строительства, определяются техническими регламентами. 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12.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опасностей, созданию объектов двойного назначения, мероприятий антитеррористической направленности.</w:t>
      </w:r>
    </w:p>
    <w:p w:rsidR="00114214" w:rsidRPr="00095B14" w:rsidRDefault="00114214" w:rsidP="00114214">
      <w:pPr>
        <w:pStyle w:val="312"/>
        <w:rPr>
          <w:b/>
        </w:rPr>
      </w:pPr>
      <w:bookmarkStart w:id="80" w:name="_Toc157247897"/>
      <w:bookmarkStart w:id="81" w:name="_Toc176362876"/>
      <w:bookmarkStart w:id="82" w:name="_Toc249413848"/>
      <w:bookmarkStart w:id="83" w:name="_Toc376074975"/>
      <w:r w:rsidRPr="00095B14">
        <w:rPr>
          <w:b/>
          <w:szCs w:val="24"/>
        </w:rPr>
        <w:t>Статья 31. Порядок устройства ограждений земельных участков</w:t>
      </w:r>
      <w:bookmarkEnd w:id="80"/>
      <w:bookmarkEnd w:id="81"/>
      <w:bookmarkEnd w:id="82"/>
      <w:bookmarkEnd w:id="83"/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 xml:space="preserve">1. Настоящая статья регулирует вопросы устройства ограждений земельных участков, как выделенных в процессе  градостроительной подготовки территорий, так и ранее сформированных. 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2. Ограждения, проходящие по общей меже двух земельных участков, устраиваются на основании взаимной договорённости между правообладателями таких участков, которая может быть оформлена договором в соответствии с требованиями гражданского законодательства. При этом независимо от форм договорённости необходимо соблюдать условия, изложенные в части 10 настоящей статьи.</w:t>
      </w:r>
    </w:p>
    <w:p w:rsidR="00114214" w:rsidRPr="00BB29F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  <w:rPr>
          <w:color w:val="000000"/>
        </w:rPr>
      </w:pPr>
      <w:r w:rsidRPr="00BB29F9">
        <w:rPr>
          <w:color w:val="000000"/>
        </w:rPr>
        <w:t>3. Ограждения земельных участков, отделяющие их от территорий общего пользования, устраиваются на основании эскиза ограждения, который должен соответствовать требованиям части 4 настоящей статьи и подлежит обязательному согласованию с Администрацией, в соответствии с требованиями частей 5-8 настоящей статьи, за исключением зон садоводства и дачного хозяйства.</w:t>
      </w:r>
    </w:p>
    <w:p w:rsidR="00114214" w:rsidRPr="00BB29F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  <w:rPr>
          <w:color w:val="000000"/>
        </w:rPr>
      </w:pPr>
      <w:r w:rsidRPr="00BB29F9">
        <w:rPr>
          <w:color w:val="000000"/>
        </w:rPr>
        <w:t>4. Эскиз ограждения, отделяющего земельный участок от территории общего пользования, должен включать в себя следующие материалы:</w:t>
      </w:r>
    </w:p>
    <w:p w:rsidR="00114214" w:rsidRPr="00BB29F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color w:val="000000"/>
          <w:sz w:val="24"/>
        </w:rPr>
      </w:pPr>
      <w:r w:rsidRPr="00BB29F9">
        <w:rPr>
          <w:color w:val="000000"/>
          <w:sz w:val="24"/>
        </w:rPr>
        <w:t>1) схему установки ограждения на участке (ситуационный план), на который наносятся границы земельного участка, место расположения строений на участке, граница территорий общего пользования;</w:t>
      </w:r>
    </w:p>
    <w:p w:rsidR="00114214" w:rsidRPr="00BB29F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color w:val="000000"/>
          <w:sz w:val="24"/>
        </w:rPr>
      </w:pPr>
      <w:r w:rsidRPr="00BB29F9">
        <w:rPr>
          <w:color w:val="000000"/>
          <w:sz w:val="24"/>
        </w:rPr>
        <w:t>2) графическое изображение фасада ограждения, выполненное в масштабе 1:200 (в одном сантиметре два метра), фрагменты в масштабе 1:50 (в одном сантиметре пятьдесят сантиметр</w:t>
      </w:r>
      <w:r w:rsidRPr="00BB29F9">
        <w:rPr>
          <w:color w:val="000000"/>
          <w:sz w:val="24"/>
        </w:rPr>
        <w:lastRenderedPageBreak/>
        <w:t>ов);</w:t>
      </w:r>
    </w:p>
    <w:p w:rsidR="00114214" w:rsidRPr="00BB29F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color w:val="000000"/>
          <w:sz w:val="24"/>
        </w:rPr>
      </w:pPr>
      <w:r w:rsidRPr="00BB29F9">
        <w:rPr>
          <w:color w:val="000000"/>
          <w:sz w:val="24"/>
        </w:rPr>
        <w:t>3) графическое изображение цветового решения ограждения;</w:t>
      </w:r>
    </w:p>
    <w:p w:rsidR="00114214" w:rsidRPr="00BB29F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color w:val="000000"/>
          <w:sz w:val="24"/>
        </w:rPr>
      </w:pPr>
      <w:r w:rsidRPr="00BB29F9">
        <w:rPr>
          <w:color w:val="000000"/>
          <w:sz w:val="24"/>
        </w:rPr>
        <w:t xml:space="preserve">4) отдельные конструктивны узлы, элементы. </w:t>
      </w:r>
    </w:p>
    <w:p w:rsidR="00114214" w:rsidRPr="00BB29F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  <w:rPr>
          <w:color w:val="000000"/>
        </w:rPr>
      </w:pPr>
      <w:r w:rsidRPr="00BB29F9">
        <w:rPr>
          <w:color w:val="000000"/>
        </w:rPr>
        <w:t>5. Для согласования эскиза ограждения лицо, являющееся правообладателем земельного участка, подаёт в Администрацию заявление с просьбой рассмотреть данный эскиз.</w:t>
      </w:r>
    </w:p>
    <w:p w:rsidR="00114214" w:rsidRPr="00BB29F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  <w:rPr>
          <w:color w:val="000000"/>
        </w:rPr>
      </w:pPr>
      <w:r w:rsidRPr="00BB29F9">
        <w:rPr>
          <w:color w:val="000000"/>
        </w:rPr>
        <w:t>6. Администрация  имеет право в течение трёх дней отклонить представленные для согласования материалы, в случае, если они недостаточно полно отражают конструктивные и архитектурные решения ограждения.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7. Заявление подлежит обязател</w:t>
      </w:r>
      <w:r>
        <w:t>ьной регистрации в день приёмки.</w:t>
      </w:r>
      <w:r w:rsidRPr="00984A79">
        <w:t xml:space="preserve"> Орган Администрации, уполномоченный в области градостроительной деятельности,  в течение десяти дней рассматривает эскиз ограждения, после чего выдаёт своё заключение о соответствии, либо несоответствии его эскиза требованиям части 10 настоящей статьи.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 xml:space="preserve">8. Согласование эскиза ограждения осуществляется без взимания платы. 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 xml:space="preserve">9. При выделении земельных участков на территориях, застроенных многоквартирными домами, устройство ограждений выделенных земельных участков не предусматривается, если иное не предусмотрено градостроительным регламентом данной территориальной зоны. 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10. Любые ограждения земельных участков должны соответствовать следующим условиям:</w:t>
      </w:r>
    </w:p>
    <w:p w:rsidR="00114214" w:rsidRPr="00984A7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sz w:val="24"/>
        </w:rPr>
      </w:pPr>
      <w:r w:rsidRPr="00984A79">
        <w:rPr>
          <w:sz w:val="24"/>
        </w:rPr>
        <w:t>1) ограждение должно быть конструктивно надёжным;</w:t>
      </w:r>
    </w:p>
    <w:p w:rsidR="00114214" w:rsidRPr="00984A79" w:rsidRDefault="00114214" w:rsidP="00114214">
      <w:pPr>
        <w:pStyle w:val="af9"/>
        <w:tabs>
          <w:tab w:val="left" w:pos="0"/>
        </w:tabs>
        <w:spacing w:line="264" w:lineRule="auto"/>
        <w:ind w:firstLine="851"/>
        <w:rPr>
          <w:sz w:val="24"/>
        </w:rPr>
      </w:pPr>
      <w:r w:rsidRPr="00984A79">
        <w:rPr>
          <w:sz w:val="24"/>
        </w:rPr>
        <w:t xml:space="preserve">2) ограждения, отделяющие земельный участок от территорий общего пользования, должны быть эстетически привлекательными. </w:t>
      </w:r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 xml:space="preserve">11. В случае, если проект ограждения земельного участка входит в состав проектной документации объекта капитального строительства (комплекса таких объектов), которая подлежит государственной экспертизе в соответствии со статьёй 49 Градостроительного кодекса Российской Федерации, проведение в отношении его действий, указанных в частях 5-8 настоящей статьи, не требуется. </w:t>
      </w:r>
    </w:p>
    <w:p w:rsidR="00114214" w:rsidRPr="00410C89" w:rsidRDefault="00114214" w:rsidP="00114214">
      <w:pPr>
        <w:pStyle w:val="312Arial0"/>
      </w:pPr>
      <w:bookmarkStart w:id="84" w:name="_Toc376074976"/>
      <w:r w:rsidRPr="00410C89">
        <w:t>Глава 10. Порядок использования объектов, не соответствующих регламенту</w:t>
      </w:r>
      <w:bookmarkEnd w:id="84"/>
    </w:p>
    <w:p w:rsidR="00114214" w:rsidRPr="00095B14" w:rsidRDefault="00114214" w:rsidP="00114214">
      <w:pPr>
        <w:pStyle w:val="312"/>
        <w:rPr>
          <w:b/>
        </w:rPr>
      </w:pPr>
      <w:bookmarkStart w:id="85" w:name="_Toc376074977"/>
      <w:r w:rsidRPr="00095B14">
        <w:rPr>
          <w:b/>
        </w:rPr>
        <w:t>Статья 32. Определение понятия «несоответствие регламенту»</w:t>
      </w:r>
      <w:bookmarkEnd w:id="85"/>
      <w:r w:rsidRPr="00095B14">
        <w:rPr>
          <w:b/>
        </w:rPr>
        <w:t xml:space="preserve"> </w:t>
      </w:r>
    </w:p>
    <w:bookmarkEnd w:id="71"/>
    <w:bookmarkEnd w:id="78"/>
    <w:p w:rsidR="00114214" w:rsidRPr="00B310B6" w:rsidRDefault="00114214" w:rsidP="00114214">
      <w:pPr>
        <w:pStyle w:val="12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B310B6">
        <w:rPr>
          <w:rFonts w:ascii="Times New Roman" w:hAnsi="Times New Roman"/>
          <w:sz w:val="24"/>
          <w:szCs w:val="24"/>
          <w:lang w:eastAsia="en-US"/>
        </w:rPr>
        <w:t>Объекты недвижимости, существовавшие до вступления в силу настоящих «Правил», являются не соответствующими регламенту в случаях, когда эти объекты:</w:t>
      </w:r>
    </w:p>
    <w:p w:rsidR="00114214" w:rsidRPr="00B310B6" w:rsidRDefault="00114214" w:rsidP="00114214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en-US"/>
        </w:rPr>
      </w:pPr>
      <w:r w:rsidRPr="00B310B6">
        <w:rPr>
          <w:rFonts w:ascii="Times New Roman" w:hAnsi="Times New Roman"/>
          <w:sz w:val="24"/>
          <w:szCs w:val="24"/>
          <w:lang w:eastAsia="en-US"/>
        </w:rPr>
        <w:t>расположены в пределах красных линий, установленных утвержденной градостроительной документацией для трассировки и реконструкции улиц, проездов и инженерно-технических коммуникаций;</w:t>
      </w:r>
    </w:p>
    <w:p w:rsidR="00114214" w:rsidRPr="00B310B6" w:rsidRDefault="00114214" w:rsidP="00114214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en-US"/>
        </w:rPr>
      </w:pPr>
      <w:r w:rsidRPr="00B310B6">
        <w:rPr>
          <w:rFonts w:ascii="Times New Roman" w:hAnsi="Times New Roman"/>
          <w:sz w:val="24"/>
          <w:szCs w:val="24"/>
          <w:lang w:eastAsia="en-US"/>
        </w:rPr>
        <w:t>имеют виды использования, не разрешенные целевым регламентом для соответствующей территориальной зоны;</w:t>
      </w:r>
    </w:p>
    <w:p w:rsidR="00114214" w:rsidRPr="00B310B6" w:rsidRDefault="00114214" w:rsidP="00114214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en-US"/>
        </w:rPr>
      </w:pPr>
      <w:r w:rsidRPr="00B310B6">
        <w:rPr>
          <w:rFonts w:ascii="Times New Roman" w:hAnsi="Times New Roman"/>
          <w:sz w:val="24"/>
          <w:szCs w:val="24"/>
          <w:lang w:eastAsia="en-US"/>
        </w:rPr>
        <w:t>имеют параметры, нарушающие требования охраны объектов культурного наследия и природного ландшафта;</w:t>
      </w:r>
    </w:p>
    <w:p w:rsidR="00114214" w:rsidRPr="00B310B6" w:rsidRDefault="00114214" w:rsidP="00114214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en-US"/>
        </w:rPr>
      </w:pPr>
      <w:r w:rsidRPr="00B310B6">
        <w:rPr>
          <w:rFonts w:ascii="Times New Roman" w:hAnsi="Times New Roman"/>
          <w:sz w:val="24"/>
          <w:szCs w:val="24"/>
          <w:lang w:eastAsia="en-US"/>
        </w:rPr>
        <w:t>имеют санитарно-защитные зоны, распространяющиеся за границы расположения объекта;</w:t>
      </w:r>
    </w:p>
    <w:p w:rsidR="00114214" w:rsidRPr="00B310B6" w:rsidRDefault="00114214" w:rsidP="00114214">
      <w:pPr>
        <w:pStyle w:val="12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en-US"/>
        </w:rPr>
      </w:pPr>
      <w:r w:rsidRPr="00B310B6">
        <w:rPr>
          <w:rFonts w:ascii="Times New Roman" w:hAnsi="Times New Roman"/>
          <w:sz w:val="24"/>
          <w:szCs w:val="24"/>
          <w:lang w:eastAsia="en-US"/>
        </w:rPr>
        <w:t>наносят несоразмерный вред владельцам иных объектов недвижимости.</w:t>
      </w:r>
    </w:p>
    <w:p w:rsidR="00114214" w:rsidRPr="00B310B6" w:rsidRDefault="00114214" w:rsidP="00114214">
      <w:pPr>
        <w:pStyle w:val="12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B310B6">
        <w:rPr>
          <w:rFonts w:ascii="Times New Roman" w:hAnsi="Times New Roman"/>
          <w:sz w:val="24"/>
          <w:szCs w:val="24"/>
          <w:lang w:eastAsia="en-US"/>
        </w:rPr>
        <w:t xml:space="preserve">Статус несоответствия придается объекту </w:t>
      </w: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B310B6">
        <w:rPr>
          <w:rFonts w:ascii="Times New Roman" w:hAnsi="Times New Roman"/>
          <w:sz w:val="24"/>
          <w:szCs w:val="24"/>
          <w:lang w:eastAsia="en-US"/>
        </w:rPr>
        <w:t xml:space="preserve">остановлением Главы </w:t>
      </w:r>
      <w:r>
        <w:rPr>
          <w:rFonts w:ascii="Times New Roman" w:hAnsi="Times New Roman"/>
          <w:sz w:val="24"/>
          <w:szCs w:val="24"/>
          <w:lang w:eastAsia="en-US"/>
        </w:rPr>
        <w:t>поселения</w:t>
      </w:r>
      <w:r w:rsidRPr="00B310B6">
        <w:rPr>
          <w:rFonts w:ascii="Times New Roman" w:hAnsi="Times New Roman"/>
          <w:sz w:val="24"/>
          <w:szCs w:val="24"/>
          <w:lang w:eastAsia="en-US"/>
        </w:rPr>
        <w:t xml:space="preserve"> по представлению Комиссии по землепользованию и застройке или соответствующих надзорных органов.</w:t>
      </w:r>
    </w:p>
    <w:p w:rsidR="00114214" w:rsidRPr="00095B14" w:rsidRDefault="00114214" w:rsidP="00114214">
      <w:pPr>
        <w:pStyle w:val="312"/>
        <w:rPr>
          <w:b/>
        </w:rPr>
      </w:pPr>
      <w:bookmarkStart w:id="86" w:name="_Toc376074978"/>
      <w:r w:rsidRPr="00095B14">
        <w:rPr>
          <w:b/>
        </w:rPr>
        <w:lastRenderedPageBreak/>
        <w:t>Статья 33. Использование и строительные изменения объектов, не соответствующих регламенту</w:t>
      </w:r>
      <w:bookmarkEnd w:id="86"/>
    </w:p>
    <w:p w:rsidR="00114214" w:rsidRPr="00B310B6" w:rsidRDefault="00114214" w:rsidP="00114214">
      <w:pPr>
        <w:pStyle w:val="12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B310B6">
        <w:rPr>
          <w:rFonts w:ascii="Times New Roman" w:hAnsi="Times New Roman"/>
          <w:sz w:val="24"/>
          <w:szCs w:val="24"/>
          <w:lang w:eastAsia="en-US"/>
        </w:rPr>
        <w:t xml:space="preserve">1. Использование </w:t>
      </w:r>
      <w:r>
        <w:rPr>
          <w:rFonts w:ascii="Times New Roman" w:hAnsi="Times New Roman"/>
          <w:sz w:val="24"/>
          <w:szCs w:val="24"/>
          <w:lang w:eastAsia="en-US"/>
        </w:rPr>
        <w:t xml:space="preserve">существующих </w:t>
      </w:r>
      <w:r w:rsidRPr="00B310B6">
        <w:rPr>
          <w:rFonts w:ascii="Times New Roman" w:hAnsi="Times New Roman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sz w:val="24"/>
          <w:szCs w:val="24"/>
          <w:lang w:eastAsia="en-US"/>
        </w:rPr>
        <w:t xml:space="preserve"> капитального строительства </w:t>
      </w:r>
      <w:r w:rsidRPr="00B310B6">
        <w:rPr>
          <w:rFonts w:ascii="Times New Roman" w:hAnsi="Times New Roman"/>
          <w:sz w:val="24"/>
          <w:szCs w:val="24"/>
          <w:lang w:eastAsia="en-US"/>
        </w:rPr>
        <w:t xml:space="preserve">может продолжаться без установления срока приведения их в соответствие с настоящими «Правилами». Исключение составляют объекты, не соответствующие одновременно и «Правилам», и государственным нормативно-техническим стандартам, в результате чего их дальнейшее существование (использование) представляет опасность для жизни и здоровья людей или сохранности природной и историко-культурной среды. </w:t>
      </w:r>
    </w:p>
    <w:p w:rsidR="00114214" w:rsidRPr="00653107" w:rsidRDefault="00114214" w:rsidP="00653107">
      <w:pPr>
        <w:pStyle w:val="12"/>
        <w:rPr>
          <w:rFonts w:ascii="Times New Roman" w:hAnsi="Times New Roman"/>
          <w:sz w:val="24"/>
          <w:szCs w:val="24"/>
          <w:lang w:eastAsia="en-US"/>
        </w:rPr>
      </w:pPr>
      <w:r w:rsidRPr="00A878DE">
        <w:rPr>
          <w:lang w:eastAsia="en-US"/>
        </w:rPr>
        <w:t>2</w:t>
      </w:r>
      <w:r w:rsidRPr="00653107">
        <w:rPr>
          <w:rFonts w:ascii="Times New Roman" w:hAnsi="Times New Roman"/>
          <w:sz w:val="24"/>
          <w:szCs w:val="24"/>
          <w:lang w:eastAsia="en-US"/>
        </w:rPr>
        <w:t>. Все изменения не соответствующих регламенту объектов в части изменения видов и интенсивности использования, строительных параметров могут производиться только в направлении приведения их в соответствие с «Правилами» и при условии, что производимые действия при этом не увеличат степень несоответствия.</w:t>
      </w:r>
    </w:p>
    <w:p w:rsidR="00114214" w:rsidRPr="00095B14" w:rsidRDefault="00114214" w:rsidP="00114214">
      <w:pPr>
        <w:pStyle w:val="312"/>
        <w:rPr>
          <w:b/>
        </w:rPr>
      </w:pPr>
      <w:bookmarkStart w:id="87" w:name="_toc1247"/>
      <w:bookmarkStart w:id="88" w:name="_toc1267"/>
      <w:bookmarkStart w:id="89" w:name="_toc1280"/>
      <w:bookmarkStart w:id="90" w:name="_toc1294"/>
      <w:bookmarkStart w:id="91" w:name="_toc1298"/>
      <w:bookmarkStart w:id="92" w:name="_Toc157247921"/>
      <w:bookmarkStart w:id="93" w:name="_Toc176362914"/>
      <w:bookmarkStart w:id="94" w:name="_Toc249413852"/>
      <w:bookmarkStart w:id="95" w:name="_Toc376074979"/>
      <w:bookmarkEnd w:id="87"/>
      <w:bookmarkEnd w:id="88"/>
      <w:bookmarkEnd w:id="89"/>
      <w:bookmarkEnd w:id="90"/>
      <w:bookmarkEnd w:id="91"/>
      <w:r w:rsidRPr="00095B14">
        <w:rPr>
          <w:b/>
        </w:rPr>
        <w:t>Статья 34. Ответственность за нарушение Правил</w:t>
      </w:r>
      <w:bookmarkEnd w:id="92"/>
      <w:bookmarkEnd w:id="93"/>
      <w:bookmarkEnd w:id="94"/>
      <w:bookmarkEnd w:id="95"/>
    </w:p>
    <w:p w:rsidR="00114214" w:rsidRPr="00984A79" w:rsidRDefault="00114214" w:rsidP="00114214">
      <w:pPr>
        <w:pStyle w:val="TimesNewRoman12pt"/>
        <w:tabs>
          <w:tab w:val="left" w:pos="0"/>
        </w:tabs>
        <w:spacing w:before="0" w:line="264" w:lineRule="auto"/>
        <w:ind w:firstLine="851"/>
      </w:pPr>
      <w:r w:rsidRPr="00984A79">
        <w:t>За нарушение настоящих Правил физические и юридические лица, а также должностные лица несут ответственность в соответствии с законод</w:t>
      </w:r>
      <w:r>
        <w:t>ательством Российской Федерации</w:t>
      </w:r>
      <w:r w:rsidRPr="00984A79">
        <w:t xml:space="preserve">. </w:t>
      </w:r>
    </w:p>
    <w:p w:rsidR="00114214" w:rsidRDefault="00114214" w:rsidP="00114214"/>
    <w:p w:rsidR="00602CBD" w:rsidRPr="00653107" w:rsidRDefault="00114214" w:rsidP="00653107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bookmarkStart w:id="96" w:name="_Toc376074980"/>
      <w:r w:rsidRPr="00653107">
        <w:rPr>
          <w:rFonts w:ascii="Times New Roman" w:hAnsi="Times New Roman"/>
          <w:b/>
          <w:sz w:val="24"/>
          <w:szCs w:val="24"/>
        </w:rPr>
        <w:t xml:space="preserve">Раздел 3. </w:t>
      </w:r>
      <w:r w:rsidR="00653107">
        <w:rPr>
          <w:rFonts w:ascii="Times New Roman" w:hAnsi="Times New Roman"/>
          <w:b/>
          <w:sz w:val="24"/>
          <w:szCs w:val="24"/>
        </w:rPr>
        <w:t>К</w:t>
      </w:r>
      <w:r w:rsidRPr="00653107">
        <w:rPr>
          <w:rFonts w:ascii="Times New Roman" w:hAnsi="Times New Roman"/>
          <w:b/>
          <w:sz w:val="24"/>
          <w:szCs w:val="24"/>
        </w:rPr>
        <w:t>арта градостроительного з</w:t>
      </w:r>
      <w:r w:rsidR="00653107">
        <w:rPr>
          <w:rFonts w:ascii="Times New Roman" w:hAnsi="Times New Roman"/>
          <w:b/>
          <w:sz w:val="24"/>
          <w:szCs w:val="24"/>
        </w:rPr>
        <w:t>о</w:t>
      </w:r>
      <w:r w:rsidRPr="00653107">
        <w:rPr>
          <w:rFonts w:ascii="Times New Roman" w:hAnsi="Times New Roman"/>
          <w:b/>
          <w:sz w:val="24"/>
          <w:szCs w:val="24"/>
        </w:rPr>
        <w:t>нирования</w:t>
      </w:r>
      <w:bookmarkEnd w:id="96"/>
    </w:p>
    <w:sectPr w:rsidR="00602CBD" w:rsidRPr="00653107" w:rsidSect="00114214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EC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858"/>
        </w:tabs>
        <w:ind w:left="85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3ED55E0"/>
    <w:multiLevelType w:val="singleLevel"/>
    <w:tmpl w:val="6BCCCE2C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88D4C67"/>
    <w:multiLevelType w:val="multilevel"/>
    <w:tmpl w:val="8478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257B2"/>
    <w:multiLevelType w:val="hybridMultilevel"/>
    <w:tmpl w:val="17602DE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FB11E3"/>
    <w:multiLevelType w:val="hybridMultilevel"/>
    <w:tmpl w:val="EBE0A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7757E"/>
    <w:multiLevelType w:val="hybridMultilevel"/>
    <w:tmpl w:val="8AE88C30"/>
    <w:lvl w:ilvl="0" w:tplc="A17810F4">
      <w:start w:val="1"/>
      <w:numFmt w:val="decimal"/>
      <w:lvlText w:val="%1)"/>
      <w:lvlJc w:val="left"/>
      <w:pPr>
        <w:ind w:left="399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0CCF111E"/>
    <w:multiLevelType w:val="multilevel"/>
    <w:tmpl w:val="C83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764354"/>
    <w:multiLevelType w:val="hybridMultilevel"/>
    <w:tmpl w:val="14AEC1F4"/>
    <w:lvl w:ilvl="0" w:tplc="3F7CEAF2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0151AD4"/>
    <w:multiLevelType w:val="hybridMultilevel"/>
    <w:tmpl w:val="DAFC8B02"/>
    <w:lvl w:ilvl="0" w:tplc="191A7D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CF7AAA"/>
    <w:multiLevelType w:val="hybridMultilevel"/>
    <w:tmpl w:val="2C7295FE"/>
    <w:lvl w:ilvl="0" w:tplc="9CAA8E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274DF"/>
    <w:multiLevelType w:val="singleLevel"/>
    <w:tmpl w:val="B2305E5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1D434993"/>
    <w:multiLevelType w:val="multilevel"/>
    <w:tmpl w:val="A0C6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851D9"/>
    <w:multiLevelType w:val="multilevel"/>
    <w:tmpl w:val="834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02C4B"/>
    <w:multiLevelType w:val="multilevel"/>
    <w:tmpl w:val="EBE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13247"/>
    <w:multiLevelType w:val="hybridMultilevel"/>
    <w:tmpl w:val="CD92EBBC"/>
    <w:lvl w:ilvl="0" w:tplc="2D2080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6386B"/>
    <w:multiLevelType w:val="multilevel"/>
    <w:tmpl w:val="544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C5735"/>
    <w:multiLevelType w:val="multilevel"/>
    <w:tmpl w:val="B8E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A6858"/>
    <w:multiLevelType w:val="hybridMultilevel"/>
    <w:tmpl w:val="A7E44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72FD9"/>
    <w:multiLevelType w:val="hybridMultilevel"/>
    <w:tmpl w:val="E31069A6"/>
    <w:lvl w:ilvl="0" w:tplc="8E084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4457C"/>
    <w:multiLevelType w:val="hybridMultilevel"/>
    <w:tmpl w:val="CB9C9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D70"/>
    <w:multiLevelType w:val="multilevel"/>
    <w:tmpl w:val="EE4E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EB739D"/>
    <w:multiLevelType w:val="hybridMultilevel"/>
    <w:tmpl w:val="EA405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32FC9"/>
    <w:multiLevelType w:val="hybridMultilevel"/>
    <w:tmpl w:val="B8D698B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D00BFF"/>
    <w:multiLevelType w:val="hybridMultilevel"/>
    <w:tmpl w:val="CB1A56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65E1B"/>
    <w:multiLevelType w:val="multilevel"/>
    <w:tmpl w:val="EC6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26">
    <w:nsid w:val="5D264047"/>
    <w:multiLevelType w:val="hybridMultilevel"/>
    <w:tmpl w:val="57B63FC4"/>
    <w:lvl w:ilvl="0" w:tplc="191A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D20C2"/>
    <w:multiLevelType w:val="multilevel"/>
    <w:tmpl w:val="B788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6E0A96"/>
    <w:multiLevelType w:val="hybridMultilevel"/>
    <w:tmpl w:val="98C40F02"/>
    <w:lvl w:ilvl="0" w:tplc="04DEFA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66E2E"/>
    <w:multiLevelType w:val="hybridMultilevel"/>
    <w:tmpl w:val="D2580B70"/>
    <w:lvl w:ilvl="0" w:tplc="18525E4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A7C71"/>
    <w:multiLevelType w:val="hybridMultilevel"/>
    <w:tmpl w:val="BB705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872B64"/>
    <w:multiLevelType w:val="hybridMultilevel"/>
    <w:tmpl w:val="EDE4E260"/>
    <w:lvl w:ilvl="0" w:tplc="0E5E69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3"/>
  </w:num>
  <w:num w:numId="5">
    <w:abstractNumId w:val="20"/>
  </w:num>
  <w:num w:numId="6">
    <w:abstractNumId w:val="4"/>
  </w:num>
  <w:num w:numId="7">
    <w:abstractNumId w:val="6"/>
  </w:num>
  <w:num w:numId="8">
    <w:abstractNumId w:val="24"/>
  </w:num>
  <w:num w:numId="9">
    <w:abstractNumId w:val="16"/>
  </w:num>
  <w:num w:numId="10">
    <w:abstractNumId w:val="11"/>
  </w:num>
  <w:num w:numId="11">
    <w:abstractNumId w:val="15"/>
  </w:num>
  <w:num w:numId="12">
    <w:abstractNumId w:val="17"/>
  </w:num>
  <w:num w:numId="13">
    <w:abstractNumId w:val="21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28"/>
  </w:num>
  <w:num w:numId="19">
    <w:abstractNumId w:val="31"/>
  </w:num>
  <w:num w:numId="20">
    <w:abstractNumId w:val="5"/>
  </w:num>
  <w:num w:numId="21">
    <w:abstractNumId w:val="14"/>
  </w:num>
  <w:num w:numId="22">
    <w:abstractNumId w:val="18"/>
  </w:num>
  <w:num w:numId="23">
    <w:abstractNumId w:val="29"/>
  </w:num>
  <w:num w:numId="24">
    <w:abstractNumId w:val="30"/>
  </w:num>
  <w:num w:numId="25">
    <w:abstractNumId w:val="19"/>
  </w:num>
  <w:num w:numId="26">
    <w:abstractNumId w:val="2"/>
  </w:num>
  <w:num w:numId="27">
    <w:abstractNumId w:val="12"/>
  </w:num>
  <w:num w:numId="28">
    <w:abstractNumId w:val="8"/>
  </w:num>
  <w:num w:numId="29">
    <w:abstractNumId w:val="26"/>
  </w:num>
  <w:num w:numId="30">
    <w:abstractNumId w:val="13"/>
  </w:num>
  <w:num w:numId="31">
    <w:abstractNumId w:val="1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14214"/>
    <w:rsid w:val="00000BBA"/>
    <w:rsid w:val="00114214"/>
    <w:rsid w:val="00150E40"/>
    <w:rsid w:val="0021122E"/>
    <w:rsid w:val="0042346D"/>
    <w:rsid w:val="005F0339"/>
    <w:rsid w:val="00602CBD"/>
    <w:rsid w:val="00653107"/>
    <w:rsid w:val="00AF4BD8"/>
    <w:rsid w:val="00C6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2346D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14214"/>
    <w:pPr>
      <w:keepNext/>
      <w:numPr>
        <w:numId w:val="2"/>
      </w:numPr>
      <w:spacing w:after="0" w:line="360" w:lineRule="auto"/>
      <w:jc w:val="both"/>
      <w:outlineLvl w:val="0"/>
    </w:pPr>
    <w:rPr>
      <w:rFonts w:ascii="Times New Roman" w:eastAsia="MS Mincho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14214"/>
    <w:pPr>
      <w:keepNext/>
      <w:keepLines/>
      <w:spacing w:before="200" w:after="0"/>
      <w:jc w:val="both"/>
      <w:outlineLvl w:val="1"/>
    </w:pPr>
    <w:rPr>
      <w:rFonts w:ascii="Cambria" w:eastAsia="MS Mincho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14214"/>
    <w:pPr>
      <w:keepNext/>
      <w:keepLines/>
      <w:spacing w:before="200" w:after="0" w:line="360" w:lineRule="auto"/>
      <w:ind w:firstLine="680"/>
      <w:jc w:val="both"/>
      <w:outlineLvl w:val="2"/>
    </w:pPr>
    <w:rPr>
      <w:rFonts w:ascii="Cambria" w:eastAsia="MS Mincho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114214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4214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4214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14214"/>
    <w:rPr>
      <w:rFonts w:ascii="Times New Roman" w:eastAsia="MS Mincho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114214"/>
    <w:rPr>
      <w:rFonts w:ascii="Cambria" w:eastAsia="MS Mincho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14214"/>
    <w:rPr>
      <w:rFonts w:ascii="Cambria" w:eastAsia="MS Mincho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114214"/>
    <w:rPr>
      <w:rFonts w:ascii="Times New Roman" w:eastAsia="MS Mincho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14214"/>
    <w:rPr>
      <w:rFonts w:ascii="Times New Roman" w:eastAsia="MS Mincho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14214"/>
    <w:rPr>
      <w:rFonts w:ascii="Times New Roman" w:eastAsia="MS Mincho" w:hAnsi="Times New Roman" w:cs="Times New Roman"/>
      <w:b/>
      <w:bCs/>
    </w:rPr>
  </w:style>
  <w:style w:type="paragraph" w:styleId="a3">
    <w:name w:val="header"/>
    <w:basedOn w:val="a"/>
    <w:link w:val="a4"/>
    <w:rsid w:val="00114214"/>
    <w:pPr>
      <w:tabs>
        <w:tab w:val="center" w:pos="4677"/>
        <w:tab w:val="right" w:pos="9355"/>
      </w:tabs>
      <w:spacing w:after="0" w:line="360" w:lineRule="auto"/>
      <w:ind w:firstLine="680"/>
      <w:jc w:val="both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114214"/>
    <w:rPr>
      <w:rFonts w:ascii="Times New Roman" w:eastAsia="MS Mincho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next w:val="a"/>
    <w:link w:val="a6"/>
    <w:qFormat/>
    <w:rsid w:val="00114214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Mincho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114214"/>
    <w:rPr>
      <w:rFonts w:ascii="Cambria" w:eastAsia="MS Mincho" w:hAnsi="Cambria" w:cs="Times New Roman"/>
      <w:color w:val="17365D"/>
      <w:spacing w:val="5"/>
      <w:kern w:val="28"/>
      <w:sz w:val="52"/>
      <w:szCs w:val="52"/>
    </w:rPr>
  </w:style>
  <w:style w:type="character" w:styleId="a7">
    <w:name w:val="Strong"/>
    <w:qFormat/>
    <w:rsid w:val="00114214"/>
    <w:rPr>
      <w:b/>
      <w:bCs/>
    </w:rPr>
  </w:style>
  <w:style w:type="paragraph" w:customStyle="1" w:styleId="11">
    <w:name w:val="Абзац списка1"/>
    <w:basedOn w:val="a"/>
    <w:qFormat/>
    <w:rsid w:val="00114214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12">
    <w:name w:val="Без интервала1"/>
    <w:qFormat/>
    <w:rsid w:val="0011421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114214"/>
    <w:rPr>
      <w:color w:val="0000FF"/>
      <w:u w:val="single"/>
    </w:rPr>
  </w:style>
  <w:style w:type="paragraph" w:customStyle="1" w:styleId="menutopp">
    <w:name w:val="menutopp"/>
    <w:basedOn w:val="a"/>
    <w:rsid w:val="0011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">
    <w:name w:val="titlepage"/>
    <w:basedOn w:val="a"/>
    <w:rsid w:val="0011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c-0">
    <w:name w:val="zagc-0"/>
    <w:basedOn w:val="a"/>
    <w:rsid w:val="0011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c-1">
    <w:name w:val="zagc-1"/>
    <w:basedOn w:val="a"/>
    <w:rsid w:val="0011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semiHidden/>
    <w:unhideWhenUsed/>
    <w:rsid w:val="0011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c-2">
    <w:name w:val="zagc-2"/>
    <w:basedOn w:val="a"/>
    <w:rsid w:val="0011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l-2">
    <w:name w:val="zagl-2"/>
    <w:basedOn w:val="a"/>
    <w:rsid w:val="0011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14214"/>
    <w:pPr>
      <w:spacing w:after="0" w:line="240" w:lineRule="auto"/>
    </w:pPr>
    <w:rPr>
      <w:rFonts w:ascii="Tahoma" w:eastAsia="MS Mincho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14214"/>
    <w:rPr>
      <w:rFonts w:ascii="Tahoma" w:eastAsia="MS Mincho" w:hAnsi="Tahoma" w:cs="Tahoma"/>
      <w:sz w:val="16"/>
      <w:szCs w:val="16"/>
    </w:rPr>
  </w:style>
  <w:style w:type="paragraph" w:customStyle="1" w:styleId="menumain">
    <w:name w:val="menumain"/>
    <w:basedOn w:val="a"/>
    <w:rsid w:val="00114214"/>
    <w:pPr>
      <w:spacing w:after="0" w:line="240" w:lineRule="auto"/>
      <w:ind w:firstLine="107"/>
      <w:jc w:val="both"/>
    </w:pPr>
    <w:rPr>
      <w:rFonts w:ascii="Arial" w:eastAsia="Times New Roman" w:hAnsi="Arial" w:cs="Arial"/>
      <w:b/>
      <w:bCs/>
      <w:color w:val="ECD69A"/>
      <w:sz w:val="18"/>
      <w:szCs w:val="18"/>
    </w:rPr>
  </w:style>
  <w:style w:type="paragraph" w:customStyle="1" w:styleId="menul">
    <w:name w:val="menul"/>
    <w:basedOn w:val="a"/>
    <w:rsid w:val="00114214"/>
    <w:pPr>
      <w:spacing w:before="11" w:after="11" w:line="180" w:lineRule="atLeast"/>
      <w:ind w:left="21" w:right="21" w:firstLine="107"/>
      <w:jc w:val="both"/>
    </w:pPr>
    <w:rPr>
      <w:rFonts w:ascii="MS Sans Serif" w:eastAsia="Times New Roman" w:hAnsi="MS Sans Serif" w:cs="Arial"/>
      <w:b/>
      <w:bCs/>
      <w:color w:val="ECD69A"/>
      <w:sz w:val="16"/>
      <w:szCs w:val="16"/>
    </w:rPr>
  </w:style>
  <w:style w:type="paragraph" w:customStyle="1" w:styleId="menutop">
    <w:name w:val="menutop"/>
    <w:basedOn w:val="a"/>
    <w:rsid w:val="00114214"/>
    <w:pPr>
      <w:spacing w:after="0" w:line="240" w:lineRule="auto"/>
      <w:ind w:firstLine="107"/>
      <w:jc w:val="both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menutopp1">
    <w:name w:val="menutopp1"/>
    <w:basedOn w:val="a"/>
    <w:rsid w:val="00114214"/>
    <w:pPr>
      <w:spacing w:after="0" w:line="240" w:lineRule="auto"/>
      <w:ind w:firstLine="107"/>
      <w:jc w:val="center"/>
    </w:pPr>
    <w:rPr>
      <w:rFonts w:ascii="Arial" w:eastAsia="Times New Roman" w:hAnsi="Arial" w:cs="Arial"/>
      <w:b/>
      <w:bCs/>
      <w:color w:val="B00000"/>
      <w:sz w:val="18"/>
      <w:szCs w:val="18"/>
    </w:rPr>
  </w:style>
  <w:style w:type="paragraph" w:customStyle="1" w:styleId="linknewstitle">
    <w:name w:val="linknewstitle"/>
    <w:basedOn w:val="a"/>
    <w:rsid w:val="00114214"/>
    <w:pPr>
      <w:spacing w:before="11" w:after="11" w:line="240" w:lineRule="auto"/>
      <w:ind w:firstLine="107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</w:rPr>
  </w:style>
  <w:style w:type="paragraph" w:customStyle="1" w:styleId="linknewscoms">
    <w:name w:val="linknewscoms"/>
    <w:basedOn w:val="a"/>
    <w:rsid w:val="00114214"/>
    <w:pPr>
      <w:spacing w:before="11" w:after="11" w:line="240" w:lineRule="auto"/>
      <w:ind w:firstLine="107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table">
    <w:name w:val="table"/>
    <w:basedOn w:val="a"/>
    <w:rsid w:val="00114214"/>
    <w:pPr>
      <w:spacing w:before="64" w:after="64" w:line="240" w:lineRule="auto"/>
      <w:ind w:firstLine="107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edit">
    <w:name w:val="edit"/>
    <w:basedOn w:val="a"/>
    <w:rsid w:val="00114214"/>
    <w:pPr>
      <w:spacing w:before="11" w:after="11" w:line="240" w:lineRule="auto"/>
      <w:ind w:firstLine="107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gl-0">
    <w:name w:val="zagl-0"/>
    <w:basedOn w:val="a"/>
    <w:rsid w:val="00114214"/>
    <w:pPr>
      <w:spacing w:before="129" w:after="43" w:line="240" w:lineRule="auto"/>
      <w:ind w:firstLine="107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customStyle="1" w:styleId="zagl-1">
    <w:name w:val="zagl-1"/>
    <w:basedOn w:val="a"/>
    <w:rsid w:val="00114214"/>
    <w:pPr>
      <w:spacing w:before="97" w:after="43" w:line="240" w:lineRule="auto"/>
      <w:ind w:firstLine="107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spis">
    <w:name w:val="spis"/>
    <w:basedOn w:val="a"/>
    <w:rsid w:val="00114214"/>
    <w:pPr>
      <w:spacing w:before="11" w:after="11" w:line="240" w:lineRule="auto"/>
      <w:ind w:firstLine="107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podpis">
    <w:name w:val="podpis"/>
    <w:basedOn w:val="a"/>
    <w:rsid w:val="00114214"/>
    <w:pPr>
      <w:spacing w:before="54" w:after="54" w:line="240" w:lineRule="auto"/>
      <w:ind w:firstLine="107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ropmenu">
    <w:name w:val="drop_menu"/>
    <w:basedOn w:val="a"/>
    <w:rsid w:val="00114214"/>
    <w:pPr>
      <w:shd w:val="clear" w:color="auto" w:fill="ECD69A"/>
      <w:spacing w:before="11" w:after="11" w:line="240" w:lineRule="auto"/>
      <w:ind w:firstLine="107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imgheader">
    <w:name w:val="img_header"/>
    <w:basedOn w:val="a"/>
    <w:rsid w:val="00114214"/>
    <w:pPr>
      <w:shd w:val="clear" w:color="auto" w:fill="8D494B"/>
      <w:spacing w:before="11" w:after="11" w:line="240" w:lineRule="auto"/>
      <w:ind w:firstLine="107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tablephoto">
    <w:name w:val="tablephoto"/>
    <w:basedOn w:val="a"/>
    <w:rsid w:val="00114214"/>
    <w:pPr>
      <w:pBdr>
        <w:top w:val="single" w:sz="4" w:space="0" w:color="522C2B"/>
        <w:left w:val="single" w:sz="4" w:space="0" w:color="522C2B"/>
        <w:bottom w:val="single" w:sz="4" w:space="0" w:color="522C2B"/>
        <w:right w:val="single" w:sz="4" w:space="0" w:color="522C2B"/>
      </w:pBdr>
      <w:shd w:val="clear" w:color="auto" w:fill="ECD69A"/>
      <w:spacing w:before="11" w:after="11" w:line="240" w:lineRule="auto"/>
      <w:ind w:firstLine="107"/>
      <w:jc w:val="both"/>
    </w:pPr>
    <w:rPr>
      <w:rFonts w:ascii="Arial" w:eastAsia="Times New Roman" w:hAnsi="Arial" w:cs="Arial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114214"/>
    <w:pPr>
      <w:tabs>
        <w:tab w:val="right" w:leader="dot" w:pos="9679"/>
      </w:tabs>
      <w:spacing w:after="10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114214"/>
    <w:pPr>
      <w:tabs>
        <w:tab w:val="right" w:leader="dot" w:pos="10206"/>
      </w:tabs>
      <w:spacing w:after="100"/>
      <w:ind w:left="426" w:right="-1" w:hanging="426"/>
      <w:jc w:val="both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customStyle="1" w:styleId="14">
    <w:name w:val="Название книги1"/>
    <w:qFormat/>
    <w:rsid w:val="00114214"/>
    <w:rPr>
      <w:b/>
      <w:bCs/>
      <w:smallCaps/>
      <w:spacing w:val="5"/>
    </w:rPr>
  </w:style>
  <w:style w:type="paragraph" w:styleId="ac">
    <w:name w:val="footer"/>
    <w:basedOn w:val="a"/>
    <w:link w:val="ad"/>
    <w:uiPriority w:val="99"/>
    <w:unhideWhenUsed/>
    <w:rsid w:val="0011421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114214"/>
    <w:rPr>
      <w:rFonts w:ascii="Calibri" w:eastAsia="Calibri" w:hAnsi="Calibri" w:cs="Times New Roman"/>
    </w:rPr>
  </w:style>
  <w:style w:type="paragraph" w:customStyle="1" w:styleId="Normal1">
    <w:name w:val="Normal1"/>
    <w:rsid w:val="0011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Îáû÷íûé"/>
    <w:rsid w:val="0011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auiue3">
    <w:name w:val="Iau?iue3"/>
    <w:rsid w:val="001142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14214"/>
    <w:pPr>
      <w:ind w:left="220"/>
      <w:jc w:val="both"/>
    </w:pPr>
    <w:rPr>
      <w:rFonts w:ascii="Calibri" w:eastAsia="Calibri" w:hAnsi="Calibri" w:cs="Times New Roman"/>
    </w:rPr>
  </w:style>
  <w:style w:type="paragraph" w:customStyle="1" w:styleId="22">
    <w:name w:val="Без интервала2"/>
    <w:link w:val="NoSpacing"/>
    <w:qFormat/>
    <w:rsid w:val="00114214"/>
    <w:pPr>
      <w:ind w:firstLine="709"/>
      <w:jc w:val="both"/>
    </w:pPr>
    <w:rPr>
      <w:rFonts w:ascii="Calibri" w:eastAsia="MS Mincho" w:hAnsi="Calibri" w:cs="Times New Roman"/>
    </w:rPr>
  </w:style>
  <w:style w:type="character" w:customStyle="1" w:styleId="NoSpacing">
    <w:name w:val="No Spacing Знак"/>
    <w:link w:val="22"/>
    <w:rsid w:val="00114214"/>
    <w:rPr>
      <w:rFonts w:ascii="Calibri" w:eastAsia="MS Mincho" w:hAnsi="Calibri" w:cs="Times New Roman"/>
    </w:rPr>
  </w:style>
  <w:style w:type="paragraph" w:styleId="af">
    <w:name w:val="List Paragraph"/>
    <w:basedOn w:val="a"/>
    <w:qFormat/>
    <w:rsid w:val="00114214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f0">
    <w:name w:val="No Spacing"/>
    <w:qFormat/>
    <w:rsid w:val="0011421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32">
    <w:name w:val="Без интервала3"/>
    <w:qFormat/>
    <w:rsid w:val="0011421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qFormat/>
    <w:rsid w:val="00114214"/>
    <w:pPr>
      <w:spacing w:after="0"/>
      <w:contextualSpacing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24">
    <w:name w:val="Название книги2"/>
    <w:qFormat/>
    <w:rsid w:val="00114214"/>
    <w:rPr>
      <w:b/>
      <w:bCs/>
      <w:smallCaps/>
      <w:spacing w:val="5"/>
    </w:rPr>
  </w:style>
  <w:style w:type="paragraph" w:styleId="af1">
    <w:name w:val="TOC Heading"/>
    <w:basedOn w:val="1"/>
    <w:next w:val="a"/>
    <w:qFormat/>
    <w:rsid w:val="00114214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color w:val="365F91"/>
      <w:lang w:eastAsia="en-US"/>
    </w:rPr>
  </w:style>
  <w:style w:type="paragraph" w:customStyle="1" w:styleId="nospacing0">
    <w:name w:val="nospacing"/>
    <w:rsid w:val="0011421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qFormat/>
    <w:rsid w:val="0011421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tx1">
    <w:name w:val="tx1"/>
    <w:rsid w:val="00114214"/>
    <w:rPr>
      <w:b/>
      <w:bCs/>
    </w:rPr>
  </w:style>
  <w:style w:type="paragraph" w:customStyle="1" w:styleId="preview">
    <w:name w:val="preview"/>
    <w:basedOn w:val="a"/>
    <w:rsid w:val="00114214"/>
    <w:pPr>
      <w:pBdr>
        <w:top w:val="single" w:sz="4" w:space="2" w:color="7788AA"/>
        <w:left w:val="single" w:sz="4" w:space="2" w:color="7788AA"/>
        <w:bottom w:val="single" w:sz="4" w:space="2" w:color="7788AA"/>
        <w:right w:val="single" w:sz="4" w:space="2" w:color="7788AA"/>
      </w:pBdr>
      <w:spacing w:after="0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styleId="af2">
    <w:name w:val="Subtitle"/>
    <w:aliases w:val="Обычный таблица"/>
    <w:basedOn w:val="a"/>
    <w:next w:val="a"/>
    <w:link w:val="af3"/>
    <w:qFormat/>
    <w:rsid w:val="00114214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f3">
    <w:name w:val="Подзаголовок Знак"/>
    <w:aliases w:val="Обычный таблица Знак"/>
    <w:basedOn w:val="a0"/>
    <w:link w:val="af2"/>
    <w:rsid w:val="00114214"/>
    <w:rPr>
      <w:rFonts w:ascii="Times New Roman" w:eastAsia="MS Mincho" w:hAnsi="Times New Roman" w:cs="Times New Roman"/>
      <w:sz w:val="28"/>
      <w:szCs w:val="28"/>
    </w:rPr>
  </w:style>
  <w:style w:type="character" w:styleId="af4">
    <w:name w:val="annotation reference"/>
    <w:semiHidden/>
    <w:rsid w:val="00114214"/>
    <w:rPr>
      <w:sz w:val="16"/>
      <w:szCs w:val="16"/>
    </w:rPr>
  </w:style>
  <w:style w:type="paragraph" w:styleId="af5">
    <w:name w:val="annotation text"/>
    <w:basedOn w:val="a"/>
    <w:link w:val="af6"/>
    <w:semiHidden/>
    <w:rsid w:val="00114214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14214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114214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14214"/>
    <w:rPr>
      <w:b/>
      <w:bCs/>
    </w:rPr>
  </w:style>
  <w:style w:type="paragraph" w:customStyle="1" w:styleId="af9">
    <w:name w:val="ОСНОВНОЙ !!!"/>
    <w:basedOn w:val="afa"/>
    <w:link w:val="15"/>
    <w:rsid w:val="00114214"/>
  </w:style>
  <w:style w:type="character" w:customStyle="1" w:styleId="15">
    <w:name w:val="ОСНОВНОЙ !!! Знак1"/>
    <w:link w:val="af9"/>
    <w:rsid w:val="00114214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1590">
    <w:name w:val="Стиль ОСНОВНОЙ !!! + Слева:  159 см Первая строка:  0 см"/>
    <w:basedOn w:val="af9"/>
    <w:rsid w:val="00114214"/>
    <w:pPr>
      <w:widowControl/>
      <w:wordWrap/>
      <w:spacing w:before="120" w:after="0"/>
      <w:ind w:left="900"/>
    </w:pPr>
    <w:rPr>
      <w:rFonts w:ascii="Arial" w:hAnsi="Arial"/>
      <w:color w:val="660066"/>
      <w:kern w:val="0"/>
      <w:sz w:val="26"/>
      <w:lang w:eastAsia="ar-SA"/>
    </w:rPr>
  </w:style>
  <w:style w:type="paragraph" w:customStyle="1" w:styleId="312">
    <w:name w:val="Стиль Заголовок 3 + 12 пт"/>
    <w:basedOn w:val="3"/>
    <w:rsid w:val="00114214"/>
    <w:pPr>
      <w:keepLines w:val="0"/>
      <w:numPr>
        <w:ilvl w:val="2"/>
      </w:numPr>
      <w:tabs>
        <w:tab w:val="num" w:pos="0"/>
        <w:tab w:val="left" w:pos="2340"/>
      </w:tabs>
      <w:spacing w:before="240" w:after="120" w:line="240" w:lineRule="auto"/>
      <w:ind w:firstLine="680"/>
    </w:pPr>
    <w:rPr>
      <w:rFonts w:ascii="Times New Roman" w:hAnsi="Times New Roman"/>
      <w:b w:val="0"/>
      <w:color w:val="auto"/>
      <w:szCs w:val="26"/>
      <w:lang w:eastAsia="ar-SA"/>
    </w:rPr>
  </w:style>
  <w:style w:type="paragraph" w:customStyle="1" w:styleId="TimesNewRoman12pt">
    <w:name w:val="Стиль ОСНОВНОЙ !!! + Times New Roman 12 pt"/>
    <w:basedOn w:val="af9"/>
    <w:link w:val="TimesNewRoman12pt0"/>
    <w:rsid w:val="00114214"/>
    <w:pPr>
      <w:widowControl/>
      <w:wordWrap/>
      <w:spacing w:before="120" w:after="0"/>
      <w:ind w:firstLine="900"/>
    </w:pPr>
    <w:rPr>
      <w:kern w:val="0"/>
      <w:sz w:val="24"/>
      <w:szCs w:val="24"/>
      <w:lang w:eastAsia="ar-SA"/>
    </w:rPr>
  </w:style>
  <w:style w:type="character" w:customStyle="1" w:styleId="TimesNewRoman12pt0">
    <w:name w:val="Стиль ОСНОВНОЙ !!! + Times New Roman 12 pt Знак"/>
    <w:link w:val="TimesNewRoman12pt"/>
    <w:rsid w:val="00114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"/>
    <w:basedOn w:val="a"/>
    <w:link w:val="afb"/>
    <w:rsid w:val="00114214"/>
    <w:pPr>
      <w:widowControl w:val="0"/>
      <w:wordWrap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114214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3TimesNewRoman14">
    <w:name w:val="Стиль Заголовок 3 + Times New Roman 14 пт Авто По центру Междус..."/>
    <w:basedOn w:val="3"/>
    <w:rsid w:val="00114214"/>
    <w:pPr>
      <w:spacing w:before="120" w:line="240" w:lineRule="auto"/>
    </w:pPr>
    <w:rPr>
      <w:rFonts w:ascii="Times New Roman" w:eastAsia="Times New Roman" w:hAnsi="Times New Roman"/>
      <w:b w:val="0"/>
      <w:color w:val="auto"/>
      <w:szCs w:val="20"/>
    </w:rPr>
  </w:style>
  <w:style w:type="paragraph" w:customStyle="1" w:styleId="312Arial">
    <w:name w:val="Стиль Стиль Заголовок 3 + 12 пт + (латиница) Arial"/>
    <w:basedOn w:val="312"/>
    <w:rsid w:val="00114214"/>
    <w:rPr>
      <w:b/>
      <w:bCs w:val="0"/>
    </w:rPr>
  </w:style>
  <w:style w:type="paragraph" w:customStyle="1" w:styleId="312Arial0">
    <w:name w:val="Стиль Стиль Стиль Заголовок 3 + 12 пт + (латиница) Arial + все проп..."/>
    <w:basedOn w:val="312Arial"/>
    <w:rsid w:val="00114214"/>
    <w:pPr>
      <w:spacing w:line="360" w:lineRule="auto"/>
      <w:jc w:val="center"/>
    </w:pPr>
    <w:rPr>
      <w:bCs/>
      <w:caps/>
    </w:rPr>
  </w:style>
  <w:style w:type="character" w:styleId="afc">
    <w:name w:val="FollowedHyperlink"/>
    <w:basedOn w:val="a0"/>
    <w:uiPriority w:val="99"/>
    <w:semiHidden/>
    <w:unhideWhenUsed/>
    <w:rsid w:val="001142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44</Pages>
  <Words>17048</Words>
  <Characters>97177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2017-01-23T06:13:00Z</cp:lastPrinted>
  <dcterms:created xsi:type="dcterms:W3CDTF">2014-09-26T02:35:00Z</dcterms:created>
  <dcterms:modified xsi:type="dcterms:W3CDTF">2017-01-23T06:16:00Z</dcterms:modified>
</cp:coreProperties>
</file>